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21" w:rsidRDefault="00871A41" w:rsidP="0082040D">
      <w:pPr>
        <w:pStyle w:val="a9"/>
        <w:shd w:val="clear" w:color="auto" w:fill="FFFFFF"/>
        <w:tabs>
          <w:tab w:val="left" w:pos="1276"/>
        </w:tabs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 доклада на тему:</w:t>
      </w:r>
    </w:p>
    <w:p w:rsidR="004954F6" w:rsidRDefault="004954F6" w:rsidP="0082040D">
      <w:pPr>
        <w:pStyle w:val="a9"/>
        <w:shd w:val="clear" w:color="auto" w:fill="FFFFFF"/>
        <w:tabs>
          <w:tab w:val="left" w:pos="1276"/>
        </w:tabs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«Обзор ключевых изменений нормативно-правовой базы в сфере электроэнергетики»</w:t>
      </w:r>
    </w:p>
    <w:p w:rsidR="00AC2E5C" w:rsidRDefault="004954F6" w:rsidP="0082040D">
      <w:pPr>
        <w:pStyle w:val="a9"/>
        <w:shd w:val="clear" w:color="auto" w:fill="FFFFFF"/>
        <w:tabs>
          <w:tab w:val="left" w:pos="1276"/>
        </w:tabs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докладчик – начальник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энергетическому надзору Северо-Западного управления Ростехнадзора </w:t>
      </w:r>
    </w:p>
    <w:p w:rsidR="00871A41" w:rsidRDefault="004954F6" w:rsidP="0082040D">
      <w:pPr>
        <w:pStyle w:val="a9"/>
        <w:shd w:val="clear" w:color="auto" w:fill="FFFFFF"/>
        <w:tabs>
          <w:tab w:val="left" w:pos="1276"/>
        </w:tabs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Гринь Дмитрий Геннадьевич.</w:t>
      </w:r>
    </w:p>
    <w:p w:rsidR="004954F6" w:rsidRDefault="004954F6" w:rsidP="0082040D">
      <w:pPr>
        <w:pStyle w:val="a9"/>
        <w:shd w:val="clear" w:color="auto" w:fill="FFFFFF"/>
        <w:tabs>
          <w:tab w:val="left" w:pos="1276"/>
        </w:tabs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3540" w:rsidRDefault="004F6C74" w:rsidP="0082040D">
      <w:pPr>
        <w:pStyle w:val="a9"/>
        <w:shd w:val="clear" w:color="auto" w:fill="FFFFFF"/>
        <w:tabs>
          <w:tab w:val="left" w:pos="1276"/>
        </w:tabs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533540" w:rsidRPr="005335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ступ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ление</w:t>
      </w:r>
      <w:r w:rsidR="00533540" w:rsidRPr="005335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силу с 1 сентября 2022 года</w:t>
      </w:r>
    </w:p>
    <w:p w:rsidR="00386240" w:rsidRPr="00533540" w:rsidRDefault="00386240" w:rsidP="0082040D">
      <w:pPr>
        <w:pStyle w:val="a9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35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изменений в «Правила по охране труда при эксплуатации электроустановок»</w:t>
      </w:r>
      <w:r w:rsidR="00533540" w:rsidRPr="005335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5335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утвержденные </w:t>
      </w:r>
      <w:r w:rsidR="00533540" w:rsidRPr="005335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5335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риказом Министерства труда и социальной защиты Российской Федерации от 15</w:t>
      </w:r>
      <w:r w:rsidR="00533540" w:rsidRPr="005335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.12.2020 </w:t>
      </w:r>
      <w:r w:rsidRPr="005335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 903н</w:t>
      </w:r>
      <w:r w:rsidR="00533540" w:rsidRPr="005335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86240" w:rsidRDefault="00386240" w:rsidP="0082040D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6EAF" w:rsidRPr="00496EAF" w:rsidRDefault="00496EAF" w:rsidP="0082040D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Pr="00496EAF">
        <w:rPr>
          <w:rFonts w:ascii="Times New Roman" w:hAnsi="Times New Roman" w:cs="Times New Roman"/>
          <w:bCs/>
          <w:sz w:val="32"/>
          <w:szCs w:val="32"/>
          <w:u w:val="single"/>
        </w:rPr>
        <w:t xml:space="preserve">Слайд №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2</w:t>
      </w:r>
      <w:r w:rsidRPr="00496EAF">
        <w:rPr>
          <w:rFonts w:ascii="Times New Roman" w:hAnsi="Times New Roman" w:cs="Times New Roman"/>
          <w:bCs/>
          <w:sz w:val="32"/>
          <w:szCs w:val="32"/>
        </w:rPr>
        <w:t>)</w:t>
      </w:r>
    </w:p>
    <w:p w:rsidR="00533540" w:rsidRDefault="009E37E0" w:rsidP="0082040D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E37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1 сентября 2022 г. вступ</w:t>
      </w:r>
      <w:r w:rsidRPr="00CB51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</w:t>
      </w:r>
      <w:r w:rsidRPr="009E37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силу актуализированные </w:t>
      </w:r>
      <w:r w:rsidR="00386240" w:rsidRPr="00CB51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871A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по охране труда при эксплуатации электроустановок</w:t>
      </w:r>
      <w:r w:rsidR="00386240" w:rsidRPr="00CB51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CB51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утвержденные</w:t>
      </w:r>
      <w:r w:rsidR="00533540" w:rsidRPr="00CB51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29.04.2022 № 279н «</w:t>
      </w:r>
      <w:r w:rsidR="00533540" w:rsidRPr="00F5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Правила по охране труда при эксплуатации электроустановок</w:t>
      </w:r>
      <w:r w:rsidR="00853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8533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(далее – Приказ)</w:t>
      </w:r>
      <w:r w:rsidR="00533540" w:rsidRPr="00F5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утвержденные приказом Министерства труда и социальной защиты Российской Федерации от 15 декабря 2020 г. </w:t>
      </w:r>
      <w:r w:rsidR="00533540" w:rsidRPr="00CB5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33540" w:rsidRPr="00F5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903н</w:t>
      </w:r>
      <w:r w:rsidR="00533540" w:rsidRPr="00CB5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090D0C" w:rsidRPr="00D1319B" w:rsidRDefault="00090D0C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внес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ряд существенных изменений и уточнений в соответствии с современным уровнем развития технологий в электроэнергетике, а также в целях актуализации требований охраны труда. </w:t>
      </w:r>
    </w:p>
    <w:p w:rsidR="00425B10" w:rsidRPr="00496EAF" w:rsidRDefault="00425B10" w:rsidP="00496EA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Приказом  было уточнено</w:t>
      </w:r>
      <w:r w:rsidR="00496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EAF"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="00496EAF" w:rsidRPr="00496EAF">
        <w:rPr>
          <w:rFonts w:ascii="Times New Roman" w:hAnsi="Times New Roman" w:cs="Times New Roman"/>
          <w:bCs/>
          <w:sz w:val="32"/>
          <w:szCs w:val="32"/>
          <w:u w:val="single"/>
        </w:rPr>
        <w:t xml:space="preserve">Слайд № </w:t>
      </w:r>
      <w:r w:rsidR="00496EAF">
        <w:rPr>
          <w:rFonts w:ascii="Times New Roman" w:hAnsi="Times New Roman" w:cs="Times New Roman"/>
          <w:bCs/>
          <w:sz w:val="32"/>
          <w:szCs w:val="32"/>
          <w:u w:val="single"/>
        </w:rPr>
        <w:t>3</w:t>
      </w:r>
      <w:r w:rsidR="00496EAF" w:rsidRPr="00496EAF">
        <w:rPr>
          <w:rFonts w:ascii="Times New Roman" w:hAnsi="Times New Roman" w:cs="Times New Roman"/>
          <w:bCs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5B10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1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персонал относится к электротехническому и </w:t>
      </w:r>
      <w:proofErr w:type="spellStart"/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электротехнологическому</w:t>
      </w:r>
      <w:proofErr w:type="spellEnd"/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персоналу, </w:t>
      </w:r>
    </w:p>
    <w:p w:rsidR="00425B10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уточнена процедура присвоения групп по электробезопасности, уточнен перечень специальных работ в электроустановках, </w:t>
      </w:r>
    </w:p>
    <w:p w:rsidR="00425B10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уточнена процедура выдачи удостоверения по электробезопасности, </w:t>
      </w:r>
    </w:p>
    <w:p w:rsidR="00425B10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ряд уточнений технических формулировок, введено требование о том, что указания о согласовании работ разрешается передавать по телефону, радио или с нарочным, </w:t>
      </w:r>
    </w:p>
    <w:p w:rsidR="00425B10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уточняется порядок применения распоряжений, оформления нарядов-допусков, </w:t>
      </w:r>
    </w:p>
    <w:p w:rsidR="00425B10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 порядок оформления разрешения по наряду-допуску, </w:t>
      </w:r>
    </w:p>
    <w:p w:rsidR="00425B10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уточнены полномочия одного работника, имеющего группу IV по электробезопасности и право быть производителем работ, по выполнению работ единолично по распоряжению в электроустановках напряжением </w:t>
      </w:r>
      <w:proofErr w:type="gramStart"/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1000, </w:t>
      </w:r>
    </w:p>
    <w:p w:rsidR="00425B10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 перечень работы, которые разрешается проводить двум работникам, производителю работ с группой IV по электробезопасности, члену бригады с группой не ниже III по электробезопасности, </w:t>
      </w:r>
    </w:p>
    <w:p w:rsidR="00425B10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 перечень полномочий </w:t>
      </w:r>
      <w:proofErr w:type="gramStart"/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наблюдающего</w:t>
      </w:r>
      <w:proofErr w:type="gramEnd"/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25B10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 порядок работ, связанных с подъемом на все виды опор и применением средств защиты от падения с высоты, </w:t>
      </w:r>
    </w:p>
    <w:p w:rsidR="00425B10" w:rsidRPr="002F77CB" w:rsidRDefault="00425B10" w:rsidP="00425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 порядок предоставления прав оперативного и оперативно-ремонтного персонала для командированного персонала. </w:t>
      </w:r>
    </w:p>
    <w:p w:rsidR="00090D0C" w:rsidRDefault="00090D0C" w:rsidP="0082040D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6A8A" w:rsidRPr="006878B2" w:rsidRDefault="00971E6C" w:rsidP="0082040D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Сделаем кра</w:t>
      </w:r>
      <w:r w:rsidR="00FB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ткий обзор </w:t>
      </w:r>
      <w:r w:rsidR="004724FC" w:rsidRPr="00472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основных</w:t>
      </w:r>
      <w:r w:rsidR="00FB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изменений</w:t>
      </w:r>
      <w:r w:rsidR="00496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EAF"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="00496EAF" w:rsidRPr="00496EAF">
        <w:rPr>
          <w:rFonts w:ascii="Times New Roman" w:hAnsi="Times New Roman" w:cs="Times New Roman"/>
          <w:bCs/>
          <w:sz w:val="32"/>
          <w:szCs w:val="32"/>
          <w:u w:val="single"/>
        </w:rPr>
        <w:t xml:space="preserve">Слайд № </w:t>
      </w:r>
      <w:r w:rsidR="00496EAF">
        <w:rPr>
          <w:rFonts w:ascii="Times New Roman" w:hAnsi="Times New Roman" w:cs="Times New Roman"/>
          <w:bCs/>
          <w:sz w:val="32"/>
          <w:szCs w:val="32"/>
          <w:u w:val="single"/>
        </w:rPr>
        <w:t>4</w:t>
      </w:r>
      <w:r w:rsidR="00496EAF" w:rsidRPr="00496EAF">
        <w:rPr>
          <w:rFonts w:ascii="Times New Roman" w:hAnsi="Times New Roman" w:cs="Times New Roman"/>
          <w:bCs/>
          <w:sz w:val="32"/>
          <w:szCs w:val="32"/>
        </w:rPr>
        <w:t>)</w:t>
      </w:r>
      <w:r w:rsidR="00FB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E7F18" w:rsidRPr="00696A2E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2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DF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руппа по электробезопасности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I группы по электробезопасности, присвоение которой осуществляется в соответствии с пунктом 2.3 Правил) </w:t>
      </w:r>
      <w:r w:rsidRPr="00DF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присваивается по результатам проверки знаний в объеме, определенном в соответствии с приложением </w:t>
      </w:r>
      <w:r w:rsidR="00DA173B" w:rsidRPr="00DF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DF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 Правилам и Правилами работы с персоналом в организациях электроэнергетики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Присвоение (подтверждение) группы по электробезопасности должно осуществляться с соблюдением требований к формированию комиссий по проверке знаний, определенных Правилами работы с персоналом. Оформление результатов присвоения (подтверждения) работникам группы по электробезопасности в организациях электроэнергетики может осуществляться с использованием форм документов (протокола проверки знаний, журнала учета проверки знаний, удостоверения), установленных Правилами работы с персоналом. </w:t>
      </w:r>
    </w:p>
    <w:p w:rsidR="003E7F18" w:rsidRPr="00696A2E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специальным работам в электроустановках не относятся работы в устройствах управления, сигнализации, автоматики, защиты и измерений, связанных между собой вторичными цепями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(совокупность кабелей и проводов, соединяющих данные устройства) (далее - вторичные системы), приборах учета электроэнергии, средствах диспетчерского и технологического управления, автоматизированных систем диспетчерского управления. </w:t>
      </w:r>
    </w:p>
    <w:p w:rsidR="003E7F18" w:rsidRPr="00696A2E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2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зменено наименование заголовка </w:t>
      </w:r>
      <w:r w:rsidRPr="00DF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III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труда при осмотрах, оперативном обслуживании и технологическом управлении электроустановок</w:t>
      </w:r>
      <w:r w:rsidR="00DA17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введено упоминание об охране труда при технологическом управлении электроустановками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3E7F18" w:rsidRPr="00696A2E" w:rsidRDefault="008533B4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7F18" w:rsidRPr="00754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формулировку "распределительные устройства, РУ" стали входить вторичные системы и устройства связи</w:t>
      </w:r>
      <w:r w:rsidR="003E7F18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указывались - устройства защиты, автоматики и измерительные приборы). </w:t>
      </w:r>
    </w:p>
    <w:p w:rsidR="003E7F18" w:rsidRPr="00696A2E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 о согласовании работ разрешается передавать по телефону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радио или с нарочным допускающему или ответственному руководителю работ, или производителю работ, который в наряде-допуске заверяет своей подписью согласование и указывает фамилию и инициалы работника, давшего указание о согласовании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96EAF" w:rsidRDefault="003E7F18" w:rsidP="00496EA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исключено требование</w:t>
      </w:r>
      <w:r w:rsidRPr="0063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разрешение на продление наряда-допуска передается по телефону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радио или с нарочным </w:t>
      </w:r>
      <w:r w:rsidRPr="0063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наблюдающему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ответственный руководитель работ и производитель работ не назначаются). </w:t>
      </w:r>
    </w:p>
    <w:p w:rsidR="00496EAF" w:rsidRDefault="00496EAF" w:rsidP="00496EA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Pr="00496EAF">
        <w:rPr>
          <w:rFonts w:ascii="Times New Roman" w:hAnsi="Times New Roman" w:cs="Times New Roman"/>
          <w:bCs/>
          <w:sz w:val="32"/>
          <w:szCs w:val="32"/>
          <w:u w:val="single"/>
        </w:rPr>
        <w:t xml:space="preserve">Слайд №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5</w:t>
      </w:r>
      <w:r w:rsidRPr="00496EAF">
        <w:rPr>
          <w:rFonts w:ascii="Times New Roman" w:hAnsi="Times New Roman" w:cs="Times New Roman"/>
          <w:bCs/>
          <w:sz w:val="32"/>
          <w:szCs w:val="32"/>
        </w:rPr>
        <w:t>)</w:t>
      </w:r>
    </w:p>
    <w:p w:rsidR="003E7F18" w:rsidRPr="00696A2E" w:rsidRDefault="003E7F18" w:rsidP="00496EA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D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оформляется до начала подготовки рабочего места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наряду-допуску записью "Разрешаю" на лицевой стороне наряда-допуска с подписью работника из числа оперативного персонала, обслуживающего РУ. </w:t>
      </w:r>
    </w:p>
    <w:p w:rsidR="003E7F18" w:rsidRPr="00696A2E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формулировка </w:t>
      </w:r>
      <w:r w:rsidRPr="00BD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"наблюдение" заменено на "надзор"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электроустановок. </w:t>
      </w:r>
    </w:p>
    <w:p w:rsidR="003E7F18" w:rsidRPr="00696A2E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одному работнику, имеющему группу IV по электробезопасности и право быть производителем работ, разрешается выполнять единолично по распоряжению в электроустановках напряжением </w:t>
      </w:r>
      <w:proofErr w:type="gramStart"/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1000 </w:t>
      </w:r>
      <w:proofErr w:type="gramStart"/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работы с применением </w:t>
      </w:r>
      <w:r w:rsidRPr="003D6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переносного компьютера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C42A1E" w:rsidRDefault="007A2528" w:rsidP="007A252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7F18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скачивание </w:t>
      </w:r>
      <w:r w:rsidR="00C42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файлов,</w:t>
      </w:r>
      <w:r w:rsidR="003E7F18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осциллограмм </w:t>
      </w:r>
      <w:r w:rsidR="00C4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логов </w:t>
      </w:r>
      <w:r w:rsidR="003E7F18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терминалов релейной защиты и автоматики, </w:t>
      </w:r>
    </w:p>
    <w:p w:rsidR="003E7F18" w:rsidRPr="00696A2E" w:rsidRDefault="007A2528" w:rsidP="007A252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E7F18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параметрирование</w:t>
      </w:r>
      <w:proofErr w:type="spellEnd"/>
      <w:r w:rsidR="003E7F18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A1E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коммутаторов</w:t>
      </w:r>
      <w:r w:rsidR="00C42A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2A1E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18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терминалов релейной защиты и автоматики; </w:t>
      </w:r>
    </w:p>
    <w:p w:rsidR="003E7F18" w:rsidRPr="00696A2E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двум работникам, производителю работ с группой IV по электробезопасности, члену бригады с группой не ниже III по электробезопасности, разрешается выполнять по </w:t>
      </w:r>
      <w:r w:rsidRPr="0099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распоряжению в электроустановках напряжением </w:t>
      </w:r>
      <w:proofErr w:type="gramStart"/>
      <w:r w:rsidRPr="0099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99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выше 1000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работы: </w:t>
      </w:r>
    </w:p>
    <w:p w:rsidR="003E7F18" w:rsidRPr="00696A2E" w:rsidRDefault="007A2528" w:rsidP="007A252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7F18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регистраторов качества электроэнергии; </w:t>
      </w:r>
    </w:p>
    <w:p w:rsidR="003E7F18" w:rsidRPr="00696A2E" w:rsidRDefault="007A2528" w:rsidP="007A252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7F18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осциллографов во вторичные цепи релейной защиты и автоматики; </w:t>
      </w:r>
    </w:p>
    <w:p w:rsidR="003E7F18" w:rsidRPr="00696A2E" w:rsidRDefault="007A2528" w:rsidP="007A252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7F18"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векторных диаграмм в цепях учета. </w:t>
      </w:r>
    </w:p>
    <w:p w:rsidR="003E7F18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формулировка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"вторичные цепи, устройства защиты, </w:t>
      </w:r>
      <w:proofErr w:type="spellStart"/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электроавтоматики</w:t>
      </w:r>
      <w:proofErr w:type="spellEnd"/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сигнализации, измерений, связи" </w:t>
      </w:r>
      <w:r w:rsidRPr="0011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заменена на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"вторичные системы и устрой</w:t>
      </w:r>
      <w:proofErr w:type="gramStart"/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язи". </w:t>
      </w:r>
    </w:p>
    <w:p w:rsidR="00496EAF" w:rsidRPr="00696A2E" w:rsidRDefault="00496EAF" w:rsidP="00496EA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Pr="00496EAF">
        <w:rPr>
          <w:rFonts w:ascii="Times New Roman" w:hAnsi="Times New Roman" w:cs="Times New Roman"/>
          <w:bCs/>
          <w:sz w:val="32"/>
          <w:szCs w:val="32"/>
          <w:u w:val="single"/>
        </w:rPr>
        <w:t xml:space="preserve">Слайд №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6</w:t>
      </w:r>
      <w:r w:rsidRPr="00496EAF">
        <w:rPr>
          <w:rFonts w:ascii="Times New Roman" w:hAnsi="Times New Roman" w:cs="Times New Roman"/>
          <w:bCs/>
          <w:sz w:val="32"/>
          <w:szCs w:val="32"/>
        </w:rPr>
        <w:t>)</w:t>
      </w:r>
    </w:p>
    <w:p w:rsidR="003E7F18" w:rsidRPr="00696A2E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исключено требование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указания об изменениях состава бригады разрешается передавать по телефону, радио или с нарочным </w:t>
      </w:r>
      <w:r w:rsidRPr="0099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наблюдающему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E7F18" w:rsidRPr="00696A2E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вида разрешений, которые получает работник из числа оперативного персонала, </w:t>
      </w:r>
      <w:r w:rsidRPr="0011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исключено распоряжение, оставлена только команда.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F18" w:rsidRPr="00696A2E" w:rsidRDefault="003E7F18" w:rsidP="00820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</w:t>
      </w:r>
      <w:proofErr w:type="gramStart"/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электроустановки организации постоянно по договору оказания услуг </w:t>
      </w:r>
      <w:r w:rsidRPr="003D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обслуживаются командированным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персоналом привлекаемой организации, </w:t>
      </w:r>
      <w:r w:rsidRPr="002F7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допускается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их работникам права оперативного и оперативно-ремонтного персонала после прохождения необходимых этапов подготовки и проверки знаний в комиссии по месту постоянной работы с предоставлением необходимых прав работы в действующих электроустановках и назначением ответственных лиц согласно главе V Правил. При этом перечень электроустановок, в которых предоставляются данные права, перечень ответственных лиц с предоставлением соответствующих прав должны быть оформлены ОРД организации (обособленного подразделения) - владельца электроустановки. </w:t>
      </w:r>
      <w:r w:rsidR="00D55B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точнено требование о том, что командированный персонал относится </w:t>
      </w:r>
      <w:r w:rsidRPr="00C42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привлекаемой организации</w:t>
      </w:r>
      <w:r w:rsidRPr="00696A2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55BB5" w:rsidRDefault="00D55BB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D65BD2" w:rsidRDefault="00B45B83" w:rsidP="0082040D">
      <w:pPr>
        <w:pStyle w:val="Default"/>
        <w:jc w:val="center"/>
        <w:rPr>
          <w:b/>
          <w:color w:val="auto"/>
          <w:sz w:val="28"/>
          <w:szCs w:val="28"/>
        </w:rPr>
      </w:pPr>
      <w:hyperlink r:id="rId9" w:history="1">
        <w:r w:rsidR="00D65BD2" w:rsidRPr="00421A80">
          <w:rPr>
            <w:b/>
            <w:color w:val="auto"/>
            <w:sz w:val="28"/>
            <w:szCs w:val="28"/>
          </w:rPr>
          <w:t>Правила технической эксплуатации электроустановок потребителей электрической энергии</w:t>
        </w:r>
      </w:hyperlink>
      <w:r w:rsidR="00D65BD2">
        <w:rPr>
          <w:b/>
          <w:color w:val="auto"/>
          <w:sz w:val="28"/>
          <w:szCs w:val="28"/>
        </w:rPr>
        <w:t>.</w:t>
      </w:r>
    </w:p>
    <w:p w:rsidR="00D65BD2" w:rsidRDefault="00D65BD2" w:rsidP="0082040D">
      <w:pPr>
        <w:pStyle w:val="Default"/>
        <w:ind w:firstLine="851"/>
        <w:jc w:val="both"/>
        <w:rPr>
          <w:rFonts w:eastAsiaTheme="minorEastAsia"/>
          <w:sz w:val="28"/>
          <w:szCs w:val="28"/>
          <w:lang w:eastAsia="ru-RU"/>
        </w:rPr>
      </w:pPr>
    </w:p>
    <w:p w:rsidR="00D65BD2" w:rsidRDefault="00D65BD2" w:rsidP="0082040D">
      <w:pPr>
        <w:pStyle w:val="Default"/>
        <w:ind w:firstLine="851"/>
        <w:jc w:val="both"/>
        <w:rPr>
          <w:b/>
          <w:color w:val="auto"/>
          <w:sz w:val="28"/>
          <w:szCs w:val="28"/>
        </w:rPr>
      </w:pPr>
      <w:r w:rsidRPr="00421A80">
        <w:rPr>
          <w:color w:val="auto"/>
          <w:sz w:val="28"/>
          <w:szCs w:val="28"/>
        </w:rPr>
        <w:t>Приказ</w:t>
      </w:r>
      <w:r>
        <w:rPr>
          <w:color w:val="auto"/>
          <w:sz w:val="28"/>
          <w:szCs w:val="28"/>
        </w:rPr>
        <w:t xml:space="preserve">ом </w:t>
      </w:r>
      <w:r w:rsidRPr="00421A80">
        <w:rPr>
          <w:color w:val="auto"/>
          <w:sz w:val="28"/>
          <w:szCs w:val="28"/>
        </w:rPr>
        <w:t>Министерство энергетики российской федерации от 12 августа 2022 года N 811</w:t>
      </w:r>
      <w:r>
        <w:rPr>
          <w:color w:val="auto"/>
          <w:sz w:val="28"/>
          <w:szCs w:val="28"/>
        </w:rPr>
        <w:t xml:space="preserve"> </w:t>
      </w:r>
      <w:r w:rsidRPr="00421A80">
        <w:rPr>
          <w:color w:val="auto"/>
          <w:sz w:val="28"/>
          <w:szCs w:val="28"/>
        </w:rPr>
        <w:t xml:space="preserve">утверждены  </w:t>
      </w:r>
      <w:hyperlink r:id="rId10" w:history="1">
        <w:r w:rsidRPr="00421A80">
          <w:rPr>
            <w:b/>
            <w:color w:val="auto"/>
            <w:sz w:val="28"/>
            <w:szCs w:val="28"/>
          </w:rPr>
          <w:t>Правила технической эксплуатации электроустановок потребителей электрической энергии</w:t>
        </w:r>
      </w:hyperlink>
      <w:r w:rsidR="00B245B6">
        <w:rPr>
          <w:b/>
          <w:color w:val="auto"/>
          <w:sz w:val="28"/>
          <w:szCs w:val="28"/>
        </w:rPr>
        <w:t xml:space="preserve"> </w:t>
      </w:r>
      <w:r w:rsidR="00B245B6" w:rsidRPr="00421A80">
        <w:rPr>
          <w:sz w:val="28"/>
          <w:szCs w:val="28"/>
        </w:rPr>
        <w:t xml:space="preserve">(далее - </w:t>
      </w:r>
      <w:r w:rsidR="00B245B6" w:rsidRPr="00421A80">
        <w:rPr>
          <w:rStyle w:val="match"/>
          <w:sz w:val="28"/>
          <w:szCs w:val="28"/>
        </w:rPr>
        <w:t>Правила</w:t>
      </w:r>
      <w:r w:rsidR="00B245B6" w:rsidRPr="00421A80">
        <w:rPr>
          <w:sz w:val="28"/>
          <w:szCs w:val="28"/>
        </w:rPr>
        <w:t>)</w:t>
      </w:r>
      <w:r>
        <w:rPr>
          <w:b/>
          <w:color w:val="auto"/>
          <w:sz w:val="28"/>
          <w:szCs w:val="28"/>
        </w:rPr>
        <w:t>.</w:t>
      </w:r>
    </w:p>
    <w:p w:rsidR="00496EAF" w:rsidRPr="00496EAF" w:rsidRDefault="00496EAF" w:rsidP="00496EA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Pr="00496EAF">
        <w:rPr>
          <w:rFonts w:ascii="Times New Roman" w:hAnsi="Times New Roman" w:cs="Times New Roman"/>
          <w:bCs/>
          <w:sz w:val="32"/>
          <w:szCs w:val="32"/>
          <w:u w:val="single"/>
        </w:rPr>
        <w:t xml:space="preserve">Слайд №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7</w:t>
      </w:r>
      <w:r w:rsidRPr="00496EAF">
        <w:rPr>
          <w:rFonts w:ascii="Times New Roman" w:hAnsi="Times New Roman" w:cs="Times New Roman"/>
          <w:bCs/>
          <w:sz w:val="32"/>
          <w:szCs w:val="32"/>
        </w:rPr>
        <w:t>)</w:t>
      </w:r>
    </w:p>
    <w:p w:rsidR="004A73A1" w:rsidRPr="004A73A1" w:rsidRDefault="004A73A1" w:rsidP="0082040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A73A1">
        <w:rPr>
          <w:color w:val="auto"/>
          <w:sz w:val="28"/>
          <w:szCs w:val="28"/>
        </w:rPr>
        <w:t>7 октября 2022 года Минюст России зарегистрировал приказ Минэнерго № 811 от 12 августа 2022 года. Таким образом, новые правила технической эксплуатации электроустановок потребителей  вступают в силу с 7 января 2023 года.</w:t>
      </w:r>
    </w:p>
    <w:p w:rsidR="00D55BB5" w:rsidRDefault="00D65BD2" w:rsidP="00D55BB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421A80">
        <w:rPr>
          <w:rStyle w:val="match"/>
          <w:sz w:val="28"/>
          <w:szCs w:val="28"/>
        </w:rPr>
        <w:t>Правила</w:t>
      </w:r>
      <w:r w:rsidRPr="00421A80">
        <w:rPr>
          <w:sz w:val="28"/>
          <w:szCs w:val="28"/>
        </w:rPr>
        <w:t xml:space="preserve"> устанавливают требования к организации и осуществлению </w:t>
      </w:r>
      <w:r w:rsidRPr="00421A80">
        <w:rPr>
          <w:rStyle w:val="match"/>
          <w:sz w:val="28"/>
          <w:szCs w:val="28"/>
        </w:rPr>
        <w:t>технической</w:t>
      </w:r>
      <w:r w:rsidRPr="00421A80">
        <w:rPr>
          <w:sz w:val="28"/>
          <w:szCs w:val="28"/>
        </w:rPr>
        <w:t xml:space="preserve"> </w:t>
      </w:r>
      <w:r w:rsidRPr="00421A80">
        <w:rPr>
          <w:rStyle w:val="match"/>
          <w:sz w:val="28"/>
          <w:szCs w:val="28"/>
        </w:rPr>
        <w:t>эксплуатации</w:t>
      </w:r>
      <w:r w:rsidRPr="00421A80">
        <w:rPr>
          <w:sz w:val="28"/>
          <w:szCs w:val="28"/>
        </w:rPr>
        <w:t xml:space="preserve"> </w:t>
      </w:r>
      <w:r w:rsidRPr="00421A80">
        <w:rPr>
          <w:rStyle w:val="match"/>
          <w:sz w:val="28"/>
          <w:szCs w:val="28"/>
        </w:rPr>
        <w:t>электроустановок</w:t>
      </w:r>
      <w:r w:rsidRPr="00421A80">
        <w:rPr>
          <w:sz w:val="28"/>
          <w:szCs w:val="28"/>
        </w:rPr>
        <w:t xml:space="preserve"> </w:t>
      </w:r>
      <w:r w:rsidRPr="00421A80">
        <w:rPr>
          <w:rStyle w:val="match"/>
          <w:sz w:val="28"/>
          <w:szCs w:val="28"/>
        </w:rPr>
        <w:t>потребителей</w:t>
      </w:r>
      <w:r w:rsidRPr="00421A80">
        <w:rPr>
          <w:sz w:val="28"/>
          <w:szCs w:val="28"/>
        </w:rPr>
        <w:t xml:space="preserve"> электрической энергии (далее - </w:t>
      </w:r>
      <w:r w:rsidRPr="00421A80">
        <w:rPr>
          <w:rStyle w:val="match"/>
          <w:sz w:val="28"/>
          <w:szCs w:val="28"/>
        </w:rPr>
        <w:t>электроустановки</w:t>
      </w:r>
      <w:r w:rsidRPr="00421A80">
        <w:rPr>
          <w:sz w:val="28"/>
          <w:szCs w:val="28"/>
        </w:rPr>
        <w:t xml:space="preserve">) и </w:t>
      </w:r>
      <w:r w:rsidRPr="00721E00">
        <w:rPr>
          <w:b/>
          <w:sz w:val="28"/>
          <w:szCs w:val="28"/>
        </w:rPr>
        <w:t xml:space="preserve">распространяются на </w:t>
      </w:r>
      <w:r w:rsidRPr="00721E00">
        <w:rPr>
          <w:rStyle w:val="match"/>
          <w:b/>
          <w:sz w:val="28"/>
          <w:szCs w:val="28"/>
        </w:rPr>
        <w:t>потребителей</w:t>
      </w:r>
      <w:r w:rsidRPr="00721E00">
        <w:rPr>
          <w:b/>
          <w:sz w:val="28"/>
          <w:szCs w:val="28"/>
        </w:rPr>
        <w:t xml:space="preserve"> электрической энергии</w:t>
      </w:r>
      <w:r w:rsidRPr="00421A80">
        <w:rPr>
          <w:sz w:val="28"/>
          <w:szCs w:val="28"/>
        </w:rPr>
        <w:t xml:space="preserve"> - юридических лиц, индивидуальных </w:t>
      </w:r>
      <w:r w:rsidRPr="007C061E">
        <w:rPr>
          <w:sz w:val="28"/>
          <w:szCs w:val="28"/>
        </w:rPr>
        <w:t xml:space="preserve">предпринимателей и физических лиц, владеющих на праве собственности или ином законном основании </w:t>
      </w:r>
      <w:r w:rsidRPr="007C061E">
        <w:rPr>
          <w:rStyle w:val="match"/>
          <w:sz w:val="28"/>
          <w:szCs w:val="28"/>
        </w:rPr>
        <w:t>электроустановками</w:t>
      </w:r>
      <w:r w:rsidR="00D55BB5">
        <w:rPr>
          <w:sz w:val="28"/>
          <w:szCs w:val="28"/>
        </w:rPr>
        <w:t>.</w:t>
      </w:r>
    </w:p>
    <w:p w:rsidR="00721E00" w:rsidRPr="00721E00" w:rsidRDefault="00721E00" w:rsidP="00D55BB5">
      <w:pPr>
        <w:pStyle w:val="formattext"/>
        <w:spacing w:before="0" w:beforeAutospacing="0" w:after="0" w:afterAutospacing="0"/>
        <w:ind w:firstLine="480"/>
        <w:jc w:val="both"/>
        <w:rPr>
          <w:rStyle w:val="match"/>
          <w:sz w:val="28"/>
          <w:szCs w:val="28"/>
        </w:rPr>
      </w:pPr>
      <w:r w:rsidRPr="007C061E">
        <w:rPr>
          <w:rStyle w:val="match"/>
          <w:sz w:val="28"/>
          <w:szCs w:val="28"/>
        </w:rPr>
        <w:t xml:space="preserve">Правила </w:t>
      </w:r>
      <w:r w:rsidRPr="007C061E">
        <w:rPr>
          <w:rStyle w:val="match"/>
          <w:b/>
          <w:sz w:val="28"/>
          <w:szCs w:val="28"/>
        </w:rPr>
        <w:t>не распространяются</w:t>
      </w:r>
      <w:r w:rsidRPr="007C061E">
        <w:rPr>
          <w:rStyle w:val="match"/>
          <w:sz w:val="28"/>
          <w:szCs w:val="28"/>
        </w:rPr>
        <w:t xml:space="preserve"> на потребителей - физических лиц, владеющих на праве собственности или ином законном </w:t>
      </w:r>
      <w:r w:rsidRPr="00721E00">
        <w:rPr>
          <w:rStyle w:val="match"/>
          <w:sz w:val="28"/>
          <w:szCs w:val="28"/>
        </w:rPr>
        <w:t>основании электроустановками напряжением ниже 1000</w:t>
      </w:r>
      <w:proofErr w:type="gramStart"/>
      <w:r w:rsidRPr="00721E00">
        <w:rPr>
          <w:rStyle w:val="match"/>
          <w:sz w:val="28"/>
          <w:szCs w:val="28"/>
        </w:rPr>
        <w:t xml:space="preserve"> В</w:t>
      </w:r>
      <w:proofErr w:type="gramEnd"/>
      <w:r w:rsidRPr="00721E00">
        <w:rPr>
          <w:rStyle w:val="match"/>
          <w:sz w:val="28"/>
          <w:szCs w:val="28"/>
        </w:rPr>
        <w:t xml:space="preserve"> и использующих данные электроустановки для удовлетворения </w:t>
      </w:r>
      <w:r w:rsidRPr="00921E6F">
        <w:rPr>
          <w:rStyle w:val="match"/>
          <w:b/>
          <w:sz w:val="28"/>
          <w:szCs w:val="28"/>
        </w:rPr>
        <w:t>личных или бытовых нужд</w:t>
      </w:r>
      <w:r w:rsidRPr="00721E00">
        <w:rPr>
          <w:rStyle w:val="match"/>
          <w:sz w:val="28"/>
          <w:szCs w:val="28"/>
        </w:rPr>
        <w:t>.</w:t>
      </w:r>
    </w:p>
    <w:p w:rsidR="00505E66" w:rsidRDefault="00D65BD2" w:rsidP="0082040D">
      <w:pPr>
        <w:pStyle w:val="formattext"/>
        <w:ind w:firstLine="480"/>
        <w:jc w:val="both"/>
        <w:rPr>
          <w:rStyle w:val="match"/>
          <w:b/>
          <w:sz w:val="28"/>
          <w:szCs w:val="28"/>
        </w:rPr>
      </w:pPr>
      <w:proofErr w:type="gramStart"/>
      <w:r w:rsidRPr="00CB3289">
        <w:rPr>
          <w:rStyle w:val="match"/>
          <w:b/>
          <w:sz w:val="28"/>
          <w:szCs w:val="28"/>
        </w:rPr>
        <w:t>Раннее правила распространялись</w:t>
      </w:r>
      <w:r w:rsidRPr="0070086B">
        <w:rPr>
          <w:rStyle w:val="match"/>
          <w:sz w:val="28"/>
          <w:szCs w:val="28"/>
        </w:rPr>
        <w:t xml:space="preserve"> на организации, независимо  от  форм</w:t>
      </w:r>
      <w:r>
        <w:rPr>
          <w:rStyle w:val="match"/>
          <w:sz w:val="28"/>
          <w:szCs w:val="28"/>
        </w:rPr>
        <w:t xml:space="preserve"> </w:t>
      </w:r>
      <w:r w:rsidRPr="0070086B">
        <w:rPr>
          <w:rStyle w:val="match"/>
          <w:sz w:val="28"/>
          <w:szCs w:val="28"/>
        </w:rPr>
        <w:t>собственности  и организационно-правовых форм,  индивидуальных</w:t>
      </w:r>
      <w:r>
        <w:rPr>
          <w:rStyle w:val="match"/>
          <w:sz w:val="28"/>
          <w:szCs w:val="28"/>
        </w:rPr>
        <w:t xml:space="preserve"> </w:t>
      </w:r>
      <w:r w:rsidRPr="0070086B">
        <w:rPr>
          <w:rStyle w:val="match"/>
          <w:sz w:val="28"/>
          <w:szCs w:val="28"/>
        </w:rPr>
        <w:t>предпринимателей и граждан - владельцев электроустановок напряжением выше</w:t>
      </w:r>
      <w:r>
        <w:rPr>
          <w:rStyle w:val="match"/>
          <w:sz w:val="28"/>
          <w:szCs w:val="28"/>
        </w:rPr>
        <w:t xml:space="preserve"> 1000 В</w:t>
      </w:r>
      <w:r w:rsidRPr="0070086B">
        <w:rPr>
          <w:rStyle w:val="match"/>
          <w:sz w:val="28"/>
          <w:szCs w:val="28"/>
        </w:rPr>
        <w:t>. Они  включа</w:t>
      </w:r>
      <w:r>
        <w:rPr>
          <w:rStyle w:val="match"/>
          <w:sz w:val="28"/>
          <w:szCs w:val="28"/>
        </w:rPr>
        <w:t>ли</w:t>
      </w:r>
      <w:r w:rsidRPr="0070086B">
        <w:rPr>
          <w:rStyle w:val="match"/>
          <w:sz w:val="28"/>
          <w:szCs w:val="28"/>
        </w:rPr>
        <w:t xml:space="preserve"> в себя требования к</w:t>
      </w:r>
      <w:r>
        <w:rPr>
          <w:rStyle w:val="match"/>
          <w:sz w:val="28"/>
          <w:szCs w:val="28"/>
        </w:rPr>
        <w:t xml:space="preserve"> </w:t>
      </w:r>
      <w:r w:rsidRPr="0070086B">
        <w:rPr>
          <w:rStyle w:val="match"/>
          <w:sz w:val="28"/>
          <w:szCs w:val="28"/>
        </w:rPr>
        <w:t xml:space="preserve">Потребителям, эксплуатирующим действующие электроустановки напряжением </w:t>
      </w:r>
      <w:r w:rsidRPr="0070086B">
        <w:rPr>
          <w:rStyle w:val="match"/>
          <w:b/>
          <w:sz w:val="28"/>
          <w:szCs w:val="28"/>
        </w:rPr>
        <w:t>до 220 кВ включительно.</w:t>
      </w:r>
      <w:proofErr w:type="gramEnd"/>
    </w:p>
    <w:p w:rsidR="00505E66" w:rsidRPr="00496EAF" w:rsidRDefault="00505E66" w:rsidP="00505E6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Pr="00496EAF">
        <w:rPr>
          <w:rFonts w:ascii="Times New Roman" w:hAnsi="Times New Roman" w:cs="Times New Roman"/>
          <w:bCs/>
          <w:sz w:val="32"/>
          <w:szCs w:val="32"/>
          <w:u w:val="single"/>
        </w:rPr>
        <w:t xml:space="preserve">Слайд №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8</w:t>
      </w:r>
      <w:r w:rsidRPr="00496EAF">
        <w:rPr>
          <w:rFonts w:ascii="Times New Roman" w:hAnsi="Times New Roman" w:cs="Times New Roman"/>
          <w:bCs/>
          <w:sz w:val="32"/>
          <w:szCs w:val="32"/>
        </w:rPr>
        <w:t>)</w:t>
      </w:r>
    </w:p>
    <w:p w:rsidR="00D65BD2" w:rsidRPr="000B11FF" w:rsidRDefault="00D65BD2" w:rsidP="0082040D">
      <w:pPr>
        <w:pStyle w:val="formattext"/>
        <w:ind w:firstLine="480"/>
        <w:jc w:val="both"/>
        <w:rPr>
          <w:rStyle w:val="match"/>
          <w:sz w:val="28"/>
          <w:szCs w:val="28"/>
        </w:rPr>
      </w:pPr>
      <w:r w:rsidRPr="0070086B">
        <w:rPr>
          <w:rStyle w:val="match"/>
          <w:sz w:val="28"/>
          <w:szCs w:val="28"/>
        </w:rPr>
        <w:t xml:space="preserve">  </w:t>
      </w:r>
      <w:proofErr w:type="gramStart"/>
      <w:r w:rsidRPr="000B11FF">
        <w:rPr>
          <w:rStyle w:val="match"/>
          <w:sz w:val="28"/>
          <w:szCs w:val="28"/>
        </w:rPr>
        <w:t>Теперь</w:t>
      </w:r>
      <w:r>
        <w:rPr>
          <w:rStyle w:val="match"/>
          <w:sz w:val="28"/>
          <w:szCs w:val="28"/>
        </w:rPr>
        <w:t>,</w:t>
      </w:r>
      <w:r w:rsidRPr="000B11FF">
        <w:rPr>
          <w:rStyle w:val="match"/>
          <w:sz w:val="28"/>
          <w:szCs w:val="28"/>
        </w:rPr>
        <w:t xml:space="preserve"> </w:t>
      </w:r>
      <w:r>
        <w:rPr>
          <w:rStyle w:val="match"/>
          <w:sz w:val="28"/>
          <w:szCs w:val="28"/>
        </w:rPr>
        <w:t xml:space="preserve">при </w:t>
      </w:r>
      <w:r w:rsidRPr="00F57DEB">
        <w:rPr>
          <w:rStyle w:val="match"/>
          <w:sz w:val="28"/>
          <w:szCs w:val="28"/>
        </w:rPr>
        <w:t>организации и осуществлении эксплуатации</w:t>
      </w:r>
      <w:r w:rsidRPr="00A26303">
        <w:rPr>
          <w:sz w:val="22"/>
        </w:rPr>
        <w:t xml:space="preserve"> </w:t>
      </w:r>
      <w:r w:rsidRPr="000B11FF">
        <w:rPr>
          <w:rStyle w:val="match"/>
          <w:b/>
          <w:sz w:val="28"/>
          <w:szCs w:val="28"/>
        </w:rPr>
        <w:t>принадлежащих потребителю</w:t>
      </w:r>
      <w:r w:rsidRPr="000B11FF">
        <w:rPr>
          <w:rStyle w:val="match"/>
          <w:sz w:val="28"/>
          <w:szCs w:val="28"/>
        </w:rPr>
        <w:t xml:space="preserve"> объектов по производству электрической энергии и (или) объектов электросетевого хозяйства, присоединенных к электроэнергетической системе (</w:t>
      </w:r>
      <w:r w:rsidRPr="000B11FF">
        <w:rPr>
          <w:rStyle w:val="match"/>
          <w:b/>
          <w:sz w:val="28"/>
          <w:szCs w:val="28"/>
        </w:rPr>
        <w:t>за исключением объектов электросетевого хозяйства классом напряжения 0,4 кВ и ниже</w:t>
      </w:r>
      <w:r>
        <w:rPr>
          <w:rStyle w:val="match"/>
          <w:sz w:val="28"/>
          <w:szCs w:val="28"/>
        </w:rPr>
        <w:t xml:space="preserve">), </w:t>
      </w:r>
      <w:r w:rsidRPr="00DB117D">
        <w:rPr>
          <w:rStyle w:val="match"/>
          <w:sz w:val="28"/>
          <w:szCs w:val="28"/>
        </w:rPr>
        <w:t>т.е. силовые трансформаторы и масляные шунтирующие реакторы, распределительные устройства, воздушные ЛЭП, кабельные линии, электродвигатели, релейная защита и автоматика, телемеханика и вторичные цепи, заземляющие устройства, защита от</w:t>
      </w:r>
      <w:proofErr w:type="gramEnd"/>
      <w:r w:rsidRPr="00DB117D">
        <w:rPr>
          <w:rStyle w:val="match"/>
          <w:sz w:val="28"/>
          <w:szCs w:val="28"/>
        </w:rPr>
        <w:t xml:space="preserve"> перенапряжений, конденсаторные установки, аккумуляторные установки, электрическое освещение) </w:t>
      </w:r>
      <w:r w:rsidRPr="000B11FF">
        <w:rPr>
          <w:rStyle w:val="match"/>
          <w:sz w:val="28"/>
          <w:szCs w:val="28"/>
        </w:rPr>
        <w:t xml:space="preserve"> должны соблюдаться требования </w:t>
      </w:r>
      <w:r w:rsidRPr="000B11FF">
        <w:rPr>
          <w:rStyle w:val="match"/>
          <w:b/>
          <w:sz w:val="28"/>
          <w:szCs w:val="28"/>
        </w:rPr>
        <w:t>Правил технической эксплуатации электрических станций и сетей Российской Федерации</w:t>
      </w:r>
      <w:r>
        <w:rPr>
          <w:rStyle w:val="match"/>
          <w:sz w:val="28"/>
          <w:szCs w:val="28"/>
        </w:rPr>
        <w:t>.</w:t>
      </w:r>
    </w:p>
    <w:p w:rsidR="00D65BD2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Внесены существенные изменения по сравнению со старыми правилами:</w:t>
      </w:r>
    </w:p>
    <w:p w:rsidR="00D65BD2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исключен раздел «термины и определения»;</w:t>
      </w:r>
    </w:p>
    <w:p w:rsidR="00D65BD2" w:rsidRPr="00C5591B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взамен раздела «Приемка в эксплуатацию электроустановок», оставлен один пункт (№ </w:t>
      </w:r>
      <w:r w:rsidRPr="00C5591B">
        <w:rPr>
          <w:sz w:val="28"/>
          <w:szCs w:val="28"/>
        </w:rPr>
        <w:t>26</w:t>
      </w:r>
      <w:r>
        <w:rPr>
          <w:sz w:val="28"/>
          <w:szCs w:val="28"/>
        </w:rPr>
        <w:t xml:space="preserve">) в котором указаны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осуществляемые п</w:t>
      </w:r>
      <w:r w:rsidRPr="00C5591B">
        <w:rPr>
          <w:sz w:val="28"/>
          <w:szCs w:val="28"/>
        </w:rPr>
        <w:t>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действующих электроустановках</w:t>
      </w:r>
      <w:r>
        <w:rPr>
          <w:sz w:val="28"/>
          <w:szCs w:val="28"/>
        </w:rPr>
        <w:t>, в том числе после его замены, а именно:</w:t>
      </w:r>
    </w:p>
    <w:p w:rsidR="00D65BD2" w:rsidRPr="00C5591B" w:rsidRDefault="00D65BD2" w:rsidP="0082040D">
      <w:pPr>
        <w:pStyle w:val="formattext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91B">
        <w:rPr>
          <w:sz w:val="28"/>
          <w:szCs w:val="28"/>
        </w:rPr>
        <w:t>приемо-сдаточные испытания оборудования и пусконаладочные испытания отдельных систем электроустановок;</w:t>
      </w:r>
    </w:p>
    <w:p w:rsidR="00D65BD2" w:rsidRPr="00C5591B" w:rsidRDefault="00D65BD2" w:rsidP="0082040D">
      <w:pPr>
        <w:pStyle w:val="formattext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91B">
        <w:rPr>
          <w:sz w:val="28"/>
          <w:szCs w:val="28"/>
        </w:rPr>
        <w:t>комплексное опробование ЛЭП и основного оборудования;</w:t>
      </w:r>
    </w:p>
    <w:p w:rsidR="00D65BD2" w:rsidRPr="00C86F17" w:rsidRDefault="00D65BD2" w:rsidP="0082040D">
      <w:pPr>
        <w:pStyle w:val="formattext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91B">
        <w:rPr>
          <w:sz w:val="28"/>
          <w:szCs w:val="28"/>
        </w:rPr>
        <w:t xml:space="preserve">иные мероприятия по вводу ЛЭП и оборудования в работу в составе энергосистемы, предусмотренные </w:t>
      </w:r>
      <w:r w:rsidRPr="00C86F17">
        <w:rPr>
          <w:b/>
          <w:sz w:val="28"/>
          <w:szCs w:val="28"/>
        </w:rPr>
        <w:fldChar w:fldCharType="begin"/>
      </w:r>
      <w:r w:rsidRPr="00C86F17">
        <w:rPr>
          <w:b/>
          <w:sz w:val="28"/>
          <w:szCs w:val="28"/>
        </w:rPr>
        <w:instrText xml:space="preserve"> HYPERLINK "kodeks://link/d?nd=550919677&amp;point=mark=000000000000000000000000000000000000000000000000008OU0LN"\o"’’Об утверждении Правил технологического функционирования электроэнергетических систем и о ...’’</w:instrText>
      </w:r>
    </w:p>
    <w:p w:rsidR="00D65BD2" w:rsidRPr="00C86F17" w:rsidRDefault="00D65BD2" w:rsidP="0082040D">
      <w:pPr>
        <w:pStyle w:val="formattext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C86F17">
        <w:rPr>
          <w:b/>
          <w:sz w:val="28"/>
          <w:szCs w:val="28"/>
        </w:rPr>
        <w:instrText>Постановление Правительства РФ от 13.08.2018 N 937</w:instrText>
      </w:r>
    </w:p>
    <w:p w:rsidR="00D65BD2" w:rsidRDefault="00D65BD2" w:rsidP="0082040D">
      <w:pPr>
        <w:pStyle w:val="formattext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86F17">
        <w:rPr>
          <w:b/>
          <w:sz w:val="28"/>
          <w:szCs w:val="28"/>
        </w:rPr>
        <w:instrText>Статус: действующая редакция (действ. с 31.01.2021)"</w:instrText>
      </w:r>
      <w:r w:rsidRPr="00C86F17">
        <w:rPr>
          <w:b/>
          <w:sz w:val="28"/>
          <w:szCs w:val="28"/>
        </w:rPr>
        <w:fldChar w:fldCharType="separate"/>
      </w:r>
      <w:r w:rsidRPr="00C86F17">
        <w:rPr>
          <w:b/>
          <w:sz w:val="28"/>
          <w:szCs w:val="28"/>
        </w:rPr>
        <w:t xml:space="preserve">пунктами 192-195 Правил технологического функционирования электроэнергетических систем </w:t>
      </w:r>
      <w:r w:rsidRPr="00C86F17">
        <w:rPr>
          <w:b/>
          <w:sz w:val="28"/>
          <w:szCs w:val="28"/>
        </w:rPr>
        <w:fldChar w:fldCharType="end"/>
      </w:r>
      <w:r w:rsidRPr="00C86F17">
        <w:rPr>
          <w:b/>
          <w:sz w:val="28"/>
          <w:szCs w:val="28"/>
        </w:rPr>
        <w:t xml:space="preserve"> и правилами ввода объектов электроэнергетики, их оборудования и устройств в работу в составе энергосистемы</w:t>
      </w:r>
      <w:r w:rsidRPr="00C5591B">
        <w:rPr>
          <w:sz w:val="28"/>
          <w:szCs w:val="28"/>
        </w:rPr>
        <w:t xml:space="preserve">, </w:t>
      </w:r>
    </w:p>
    <w:p w:rsidR="00505E66" w:rsidRPr="00496EAF" w:rsidRDefault="00505E66" w:rsidP="00505E6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Pr="00496EAF">
        <w:rPr>
          <w:rFonts w:ascii="Times New Roman" w:hAnsi="Times New Roman" w:cs="Times New Roman"/>
          <w:bCs/>
          <w:sz w:val="32"/>
          <w:szCs w:val="32"/>
          <w:u w:val="single"/>
        </w:rPr>
        <w:t xml:space="preserve">Слайд №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9</w:t>
      </w:r>
      <w:r w:rsidRPr="00496EAF">
        <w:rPr>
          <w:rFonts w:ascii="Times New Roman" w:hAnsi="Times New Roman" w:cs="Times New Roman"/>
          <w:bCs/>
          <w:sz w:val="32"/>
          <w:szCs w:val="32"/>
        </w:rPr>
        <w:t>)</w:t>
      </w:r>
    </w:p>
    <w:p w:rsidR="00D65BD2" w:rsidRPr="00C85951" w:rsidRDefault="00D65BD2" w:rsidP="0082040D">
      <w:pPr>
        <w:pStyle w:val="formattext"/>
        <w:ind w:firstLine="4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исключен раздел «Управление электрохозяйством». Теперь </w:t>
      </w:r>
      <w:r w:rsidRPr="00C85951">
        <w:rPr>
          <w:sz w:val="28"/>
          <w:szCs w:val="28"/>
        </w:rPr>
        <w:t xml:space="preserve">Потребитель должен организовать оперативно-технологическое управление в отношении принадлежащих ему электроустановок в соответствии с нормативными правовыми актами, устанавливающими требования надежности и безопасности в сфере электроэнергетики, в том числе </w:t>
      </w:r>
      <w:r w:rsidRPr="00C85951">
        <w:rPr>
          <w:b/>
          <w:sz w:val="28"/>
          <w:szCs w:val="28"/>
        </w:rPr>
        <w:fldChar w:fldCharType="begin"/>
      </w:r>
      <w:r w:rsidRPr="00C85951">
        <w:rPr>
          <w:b/>
          <w:sz w:val="28"/>
          <w:szCs w:val="28"/>
        </w:rPr>
        <w:instrText xml:space="preserve"> HYPERLINK "kodeks://link/d?nd=550919677&amp;point=mark=00000000000000000000000000000000000000000000000000A5M190"\o"’’Об утверждении Правил технологического функционирования электроэнергетических систем и о ...’’</w:instrText>
      </w:r>
    </w:p>
    <w:p w:rsidR="00D65BD2" w:rsidRPr="00C85951" w:rsidRDefault="00D65BD2" w:rsidP="0082040D">
      <w:pPr>
        <w:pStyle w:val="formattext"/>
        <w:ind w:firstLine="480"/>
        <w:jc w:val="both"/>
        <w:rPr>
          <w:b/>
          <w:sz w:val="28"/>
          <w:szCs w:val="28"/>
        </w:rPr>
      </w:pPr>
      <w:r w:rsidRPr="00C85951">
        <w:rPr>
          <w:b/>
          <w:sz w:val="28"/>
          <w:szCs w:val="28"/>
        </w:rPr>
        <w:instrText>Постановление Правительства РФ от 13.08.2018 N 937</w:instrText>
      </w:r>
    </w:p>
    <w:p w:rsidR="00D65BD2" w:rsidRPr="00C85951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C85951">
        <w:rPr>
          <w:b/>
          <w:sz w:val="28"/>
          <w:szCs w:val="28"/>
        </w:rPr>
        <w:instrText>Статус: действующая редакция (действ. с 31.01.2021)"</w:instrText>
      </w:r>
      <w:r w:rsidRPr="00C85951">
        <w:rPr>
          <w:b/>
          <w:sz w:val="28"/>
          <w:szCs w:val="28"/>
        </w:rPr>
        <w:fldChar w:fldCharType="separate"/>
      </w:r>
      <w:r w:rsidRPr="00C85951">
        <w:rPr>
          <w:b/>
          <w:sz w:val="28"/>
          <w:szCs w:val="28"/>
        </w:rPr>
        <w:t xml:space="preserve">Правилами технологического функционирования электроэнергетических систем </w:t>
      </w:r>
      <w:r w:rsidRPr="00C85951">
        <w:rPr>
          <w:b/>
          <w:sz w:val="28"/>
          <w:szCs w:val="28"/>
        </w:rPr>
        <w:fldChar w:fldCharType="end"/>
      </w:r>
      <w:r w:rsidRPr="00C85951">
        <w:rPr>
          <w:sz w:val="28"/>
          <w:szCs w:val="28"/>
        </w:rPr>
        <w:t xml:space="preserve">, утвержденными </w:t>
      </w:r>
      <w:r w:rsidRPr="00C85951">
        <w:rPr>
          <w:sz w:val="28"/>
          <w:szCs w:val="28"/>
        </w:rPr>
        <w:fldChar w:fldCharType="begin"/>
      </w:r>
      <w:r w:rsidRPr="00C85951">
        <w:rPr>
          <w:sz w:val="28"/>
          <w:szCs w:val="28"/>
        </w:rPr>
        <w:instrText xml:space="preserve"> HYPERLINK "kodeks://link/d?nd=550919677&amp;point=mark=000000000000000000000000000000000000000000000000007D20K3"\o"’’Об утверждении Правил технологического функционирования электроэнергетических систем и о ...’’</w:instrText>
      </w:r>
    </w:p>
    <w:p w:rsidR="00D65BD2" w:rsidRPr="00C85951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C85951">
        <w:rPr>
          <w:sz w:val="28"/>
          <w:szCs w:val="28"/>
        </w:rPr>
        <w:instrText>Постановление Правительства РФ от 13.08.2018 N 937</w:instrText>
      </w:r>
    </w:p>
    <w:p w:rsidR="00D65BD2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C85951">
        <w:rPr>
          <w:sz w:val="28"/>
          <w:szCs w:val="28"/>
        </w:rPr>
        <w:instrText>Статус: действующая редакция (действ. с 31.01.2021)"</w:instrText>
      </w:r>
      <w:r w:rsidRPr="00C85951">
        <w:rPr>
          <w:sz w:val="28"/>
          <w:szCs w:val="28"/>
        </w:rPr>
        <w:fldChar w:fldCharType="separate"/>
      </w:r>
      <w:r w:rsidRPr="00C85951">
        <w:rPr>
          <w:sz w:val="28"/>
          <w:szCs w:val="28"/>
        </w:rPr>
        <w:t>постановлением Правительства Российской Федерации от 13 августа 2018 г. N 937</w:t>
      </w:r>
      <w:r>
        <w:rPr>
          <w:sz w:val="28"/>
          <w:szCs w:val="28"/>
        </w:rPr>
        <w:t>;</w:t>
      </w:r>
      <w:r w:rsidRPr="00C85951">
        <w:rPr>
          <w:sz w:val="28"/>
          <w:szCs w:val="28"/>
        </w:rPr>
        <w:t xml:space="preserve"> </w:t>
      </w:r>
      <w:r w:rsidRPr="00C85951">
        <w:rPr>
          <w:sz w:val="28"/>
          <w:szCs w:val="28"/>
        </w:rPr>
        <w:fldChar w:fldCharType="end"/>
      </w:r>
    </w:p>
    <w:p w:rsidR="00D65BD2" w:rsidRPr="00CB6CB5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CB6CB5">
        <w:rPr>
          <w:sz w:val="28"/>
          <w:szCs w:val="28"/>
        </w:rPr>
        <w:t xml:space="preserve">- исключен 2 раздел «Электрооборудование и электроустановки </w:t>
      </w:r>
      <w:r>
        <w:rPr>
          <w:sz w:val="28"/>
          <w:szCs w:val="28"/>
        </w:rPr>
        <w:t>о</w:t>
      </w:r>
      <w:r w:rsidRPr="00CB6CB5">
        <w:rPr>
          <w:sz w:val="28"/>
          <w:szCs w:val="28"/>
        </w:rPr>
        <w:t xml:space="preserve">бщего назначения». Теперь техническое обслуживание, планирование, подготовка, производство ремонта и приемка </w:t>
      </w:r>
      <w:r>
        <w:rPr>
          <w:sz w:val="28"/>
          <w:szCs w:val="28"/>
        </w:rPr>
        <w:t xml:space="preserve">из ремонта электроустановок, </w:t>
      </w:r>
      <w:r w:rsidRPr="00CB6CB5">
        <w:rPr>
          <w:sz w:val="28"/>
          <w:szCs w:val="28"/>
        </w:rPr>
        <w:t xml:space="preserve"> должны осуществляться в соответствии с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</w:t>
      </w:r>
      <w:r w:rsidRPr="00CB6CB5">
        <w:rPr>
          <w:sz w:val="28"/>
          <w:szCs w:val="28"/>
        </w:rPr>
        <w:fldChar w:fldCharType="begin"/>
      </w:r>
      <w:r w:rsidRPr="00CB6CB5">
        <w:rPr>
          <w:sz w:val="28"/>
          <w:szCs w:val="28"/>
        </w:rPr>
        <w:instrText xml:space="preserve"> HYPERLINK "kodeks://link/d?nd=542610975&amp;point=mark=000000000000000000000000000000000000000000000000008J417L"\o"’’Об утверждении требований к обеспечению надежности электроэнергетических систем, надежности и ...’’</w:instrText>
      </w:r>
    </w:p>
    <w:p w:rsidR="00D65BD2" w:rsidRPr="00CB6CB5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CB6CB5">
        <w:rPr>
          <w:sz w:val="28"/>
          <w:szCs w:val="28"/>
        </w:rPr>
        <w:instrText>Приказ Минэнерго России от 25.10.2017 N 1013</w:instrText>
      </w:r>
    </w:p>
    <w:p w:rsidR="00D65BD2" w:rsidRPr="00C5591B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CB6CB5">
        <w:rPr>
          <w:sz w:val="28"/>
          <w:szCs w:val="28"/>
        </w:rPr>
        <w:instrText>Статус: действующая редакция (действ. с 23.01.2021)"</w:instrText>
      </w:r>
      <w:r w:rsidRPr="00CB6CB5">
        <w:rPr>
          <w:sz w:val="28"/>
          <w:szCs w:val="28"/>
        </w:rPr>
        <w:fldChar w:fldCharType="separate"/>
      </w:r>
      <w:r w:rsidRPr="00CB6CB5">
        <w:rPr>
          <w:b/>
          <w:sz w:val="28"/>
          <w:szCs w:val="28"/>
        </w:rPr>
        <w:t>"Правил организации технического обслуживания и ремонта объектов электроэнергетики"</w:t>
      </w:r>
      <w:r w:rsidRPr="00CB6CB5">
        <w:rPr>
          <w:sz w:val="28"/>
          <w:szCs w:val="28"/>
        </w:rPr>
        <w:t xml:space="preserve"> </w:t>
      </w:r>
      <w:r w:rsidRPr="00CB6CB5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а </w:t>
      </w:r>
      <w:r w:rsidRPr="00C5591B">
        <w:rPr>
          <w:sz w:val="28"/>
          <w:szCs w:val="28"/>
        </w:rPr>
        <w:t xml:space="preserve">Переключения в электроустановках должны осуществляться потребителем в соответствии </w:t>
      </w:r>
      <w:proofErr w:type="gramStart"/>
      <w:r w:rsidRPr="00C5591B">
        <w:rPr>
          <w:sz w:val="28"/>
          <w:szCs w:val="28"/>
        </w:rPr>
        <w:t>с</w:t>
      </w:r>
      <w:proofErr w:type="gramEnd"/>
      <w:r w:rsidRPr="00C5591B">
        <w:rPr>
          <w:sz w:val="28"/>
          <w:szCs w:val="28"/>
        </w:rPr>
        <w:t xml:space="preserve"> </w:t>
      </w:r>
      <w:r w:rsidRPr="00C5591B">
        <w:rPr>
          <w:sz w:val="28"/>
          <w:szCs w:val="28"/>
        </w:rPr>
        <w:fldChar w:fldCharType="begin"/>
      </w:r>
      <w:r w:rsidRPr="00C5591B">
        <w:rPr>
          <w:sz w:val="28"/>
          <w:szCs w:val="28"/>
        </w:rPr>
        <w:instrText xml:space="preserve"> HYPERLINK "kodeks://link/d?nd=542633279&amp;point=mark=000000000000000000000000000000000000000000000000006560IO"\o"’’Об утверждении Правил переключений в электроустановках’’</w:instrText>
      </w:r>
    </w:p>
    <w:p w:rsidR="00D65BD2" w:rsidRPr="00C5591B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C5591B">
        <w:rPr>
          <w:sz w:val="28"/>
          <w:szCs w:val="28"/>
        </w:rPr>
        <w:instrText>Приказ Минэнерго России от 13.09.2018 N 757</w:instrText>
      </w:r>
    </w:p>
    <w:p w:rsidR="00D65BD2" w:rsidRPr="00C5591B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C5591B">
        <w:rPr>
          <w:sz w:val="28"/>
          <w:szCs w:val="28"/>
        </w:rPr>
        <w:instrText>Статус: действует с 23.05.2019"</w:instrText>
      </w:r>
      <w:r w:rsidRPr="00C5591B">
        <w:rPr>
          <w:sz w:val="28"/>
          <w:szCs w:val="28"/>
        </w:rPr>
        <w:fldChar w:fldCharType="separate"/>
      </w:r>
      <w:r w:rsidRPr="00C5591B">
        <w:rPr>
          <w:b/>
          <w:sz w:val="28"/>
          <w:szCs w:val="28"/>
        </w:rPr>
        <w:t>Правилами переключений в электроустановках</w:t>
      </w:r>
      <w:r w:rsidRPr="00C5591B">
        <w:rPr>
          <w:sz w:val="28"/>
          <w:szCs w:val="28"/>
        </w:rPr>
        <w:t xml:space="preserve"> </w:t>
      </w:r>
      <w:r w:rsidRPr="00C5591B">
        <w:rPr>
          <w:sz w:val="28"/>
          <w:szCs w:val="28"/>
        </w:rPr>
        <w:fldChar w:fldCharType="end"/>
      </w:r>
      <w:r w:rsidRPr="00C5591B">
        <w:rPr>
          <w:sz w:val="28"/>
          <w:szCs w:val="28"/>
        </w:rPr>
        <w:t xml:space="preserve">, утвержденными </w:t>
      </w:r>
      <w:r w:rsidRPr="00C5591B">
        <w:rPr>
          <w:sz w:val="28"/>
          <w:szCs w:val="28"/>
        </w:rPr>
        <w:fldChar w:fldCharType="begin"/>
      </w:r>
      <w:r w:rsidRPr="00C5591B">
        <w:rPr>
          <w:sz w:val="28"/>
          <w:szCs w:val="28"/>
        </w:rPr>
        <w:instrText xml:space="preserve"> HYPERLINK "kodeks://link/d?nd=542633279&amp;point=mark=0000000000000000000000000000000000000000000000000064U0IK"\o"’’Об утверждении Правил переключений в электроустановках’’</w:instrText>
      </w:r>
    </w:p>
    <w:p w:rsidR="00D65BD2" w:rsidRPr="00C5591B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C5591B">
        <w:rPr>
          <w:sz w:val="28"/>
          <w:szCs w:val="28"/>
        </w:rPr>
        <w:instrText>Приказ Минэнерго России от 13.09.2018 N 757</w:instrText>
      </w:r>
    </w:p>
    <w:p w:rsidR="00D65BD2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C5591B">
        <w:rPr>
          <w:sz w:val="28"/>
          <w:szCs w:val="28"/>
        </w:rPr>
        <w:instrText>Статус: действует с 23.05.2019"</w:instrText>
      </w:r>
      <w:r w:rsidRPr="00C5591B">
        <w:rPr>
          <w:sz w:val="28"/>
          <w:szCs w:val="28"/>
        </w:rPr>
        <w:fldChar w:fldCharType="separate"/>
      </w:r>
      <w:r w:rsidRPr="00C5591B">
        <w:rPr>
          <w:sz w:val="28"/>
          <w:szCs w:val="28"/>
        </w:rPr>
        <w:t>приказом Минэнерго России от 13 сентября 2018 г. N 757</w:t>
      </w:r>
      <w:r>
        <w:rPr>
          <w:sz w:val="28"/>
          <w:szCs w:val="28"/>
        </w:rPr>
        <w:t>. Соответственно исключены приложения 2 и 3 (порядок технического диагностирования и нормы испытаний электроустановок) старых Правил.</w:t>
      </w:r>
      <w:r w:rsidRPr="00C5591B">
        <w:rPr>
          <w:sz w:val="28"/>
          <w:szCs w:val="28"/>
        </w:rPr>
        <w:t xml:space="preserve"> </w:t>
      </w:r>
      <w:r w:rsidRPr="00C5591B">
        <w:rPr>
          <w:sz w:val="28"/>
          <w:szCs w:val="28"/>
        </w:rPr>
        <w:fldChar w:fldCharType="end"/>
      </w:r>
    </w:p>
    <w:p w:rsidR="00D65BD2" w:rsidRPr="003E7380" w:rsidRDefault="00D65BD2" w:rsidP="0082040D">
      <w:pPr>
        <w:pStyle w:val="formattext"/>
        <w:ind w:firstLine="4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«Требования к персоналу» указано, что теперь п</w:t>
      </w:r>
      <w:r w:rsidRPr="003E7380">
        <w:rPr>
          <w:sz w:val="28"/>
          <w:szCs w:val="28"/>
        </w:rPr>
        <w:t xml:space="preserve">ри эксплуатации электроустановок потребители должны обеспечить подготовку своих работников, к работе в электроустановках, включая проведение с ними </w:t>
      </w:r>
      <w:r w:rsidRPr="003E7380">
        <w:rPr>
          <w:sz w:val="28"/>
          <w:szCs w:val="28"/>
        </w:rPr>
        <w:lastRenderedPageBreak/>
        <w:t>обязательных форм работы</w:t>
      </w:r>
      <w:r>
        <w:rPr>
          <w:sz w:val="28"/>
          <w:szCs w:val="28"/>
        </w:rPr>
        <w:t xml:space="preserve"> с персоналом, в соответствии с </w:t>
      </w:r>
      <w:r w:rsidRPr="003E7380">
        <w:rPr>
          <w:b/>
          <w:sz w:val="28"/>
          <w:szCs w:val="28"/>
        </w:rPr>
        <w:fldChar w:fldCharType="begin"/>
      </w:r>
      <w:r w:rsidRPr="003E7380">
        <w:rPr>
          <w:b/>
          <w:sz w:val="28"/>
          <w:szCs w:val="28"/>
        </w:rPr>
        <w:instrText xml:space="preserve"> HYPERLINK "kodeks://link/d?nd=566085677&amp;point=mark=000000000000000000000000000000000000000000000000006560IO"\o"’’Об утверждении Правил работы с персоналом в организациях электроэнергетики Российской Федерации’’</w:instrText>
      </w:r>
    </w:p>
    <w:p w:rsidR="00D65BD2" w:rsidRPr="003E7380" w:rsidRDefault="00D65BD2" w:rsidP="0082040D">
      <w:pPr>
        <w:pStyle w:val="formattext"/>
        <w:ind w:firstLine="480"/>
        <w:jc w:val="both"/>
        <w:rPr>
          <w:b/>
          <w:sz w:val="28"/>
          <w:szCs w:val="28"/>
        </w:rPr>
      </w:pPr>
      <w:r w:rsidRPr="003E7380">
        <w:rPr>
          <w:b/>
          <w:sz w:val="28"/>
          <w:szCs w:val="28"/>
        </w:rPr>
        <w:instrText>Приказ Минэнерго России от 22.09.2020 N 796</w:instrText>
      </w:r>
    </w:p>
    <w:p w:rsidR="00D65BD2" w:rsidRPr="003E7380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3E7380">
        <w:rPr>
          <w:b/>
          <w:sz w:val="28"/>
          <w:szCs w:val="28"/>
        </w:rPr>
        <w:instrText>Статус: действует с 18.04.2021"</w:instrText>
      </w:r>
      <w:r w:rsidRPr="003E7380">
        <w:rPr>
          <w:b/>
          <w:sz w:val="28"/>
          <w:szCs w:val="28"/>
        </w:rPr>
        <w:fldChar w:fldCharType="separate"/>
      </w:r>
      <w:r w:rsidRPr="003E7380">
        <w:rPr>
          <w:b/>
          <w:sz w:val="28"/>
          <w:szCs w:val="28"/>
        </w:rPr>
        <w:t xml:space="preserve">Правилами работы с персоналом в организациях электроэнергетики Российской Федерации </w:t>
      </w:r>
      <w:r w:rsidRPr="003E7380">
        <w:rPr>
          <w:b/>
          <w:sz w:val="28"/>
          <w:szCs w:val="28"/>
        </w:rPr>
        <w:fldChar w:fldCharType="end"/>
      </w:r>
      <w:r w:rsidRPr="003E7380">
        <w:rPr>
          <w:sz w:val="28"/>
          <w:szCs w:val="28"/>
        </w:rPr>
        <w:t xml:space="preserve">, утвержденными </w:t>
      </w:r>
      <w:r w:rsidRPr="003E7380">
        <w:rPr>
          <w:sz w:val="28"/>
          <w:szCs w:val="28"/>
        </w:rPr>
        <w:fldChar w:fldCharType="begin"/>
      </w:r>
      <w:r w:rsidRPr="003E7380">
        <w:rPr>
          <w:sz w:val="28"/>
          <w:szCs w:val="28"/>
        </w:rPr>
        <w:instrText xml:space="preserve"> HYPERLINK "kodeks://link/d?nd=566085677&amp;point=mark=000000000000000000000000000000000000000000000000007D20K3"\o"’’Об утверждении Правил работы с персоналом в организациях электроэнергетики Российской Федерации’’</w:instrText>
      </w:r>
    </w:p>
    <w:p w:rsidR="00D65BD2" w:rsidRPr="003E7380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3E7380">
        <w:rPr>
          <w:sz w:val="28"/>
          <w:szCs w:val="28"/>
        </w:rPr>
        <w:instrText>Приказ Минэнерго России от 22.09.2020 N 796</w:instrText>
      </w:r>
    </w:p>
    <w:p w:rsidR="00D65BD2" w:rsidRDefault="00D65BD2" w:rsidP="0082040D">
      <w:pPr>
        <w:pStyle w:val="formattext"/>
        <w:ind w:firstLine="480"/>
        <w:jc w:val="both"/>
        <w:rPr>
          <w:sz w:val="28"/>
          <w:szCs w:val="28"/>
        </w:rPr>
      </w:pPr>
      <w:r w:rsidRPr="003E7380">
        <w:rPr>
          <w:sz w:val="28"/>
          <w:szCs w:val="28"/>
        </w:rPr>
        <w:instrText>Статус: действует с 18.04.2021"</w:instrText>
      </w:r>
      <w:r w:rsidRPr="003E7380">
        <w:rPr>
          <w:sz w:val="28"/>
          <w:szCs w:val="28"/>
        </w:rPr>
        <w:fldChar w:fldCharType="separate"/>
      </w:r>
      <w:r w:rsidRPr="003E7380">
        <w:rPr>
          <w:sz w:val="28"/>
          <w:szCs w:val="28"/>
        </w:rPr>
        <w:t>приказом Минэнерго России от 22 сентября 2020 г. N 796</w:t>
      </w:r>
      <w:r>
        <w:rPr>
          <w:sz w:val="28"/>
          <w:szCs w:val="28"/>
        </w:rPr>
        <w:t xml:space="preserve">. В п. 38 </w:t>
      </w:r>
      <w:r w:rsidRPr="003E738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ввели новую к категорию персонала – </w:t>
      </w:r>
      <w:proofErr w:type="gramStart"/>
      <w:r w:rsidRPr="003E7380">
        <w:rPr>
          <w:b/>
          <w:sz w:val="28"/>
          <w:szCs w:val="28"/>
        </w:rPr>
        <w:t>вспомогательный</w:t>
      </w:r>
      <w:proofErr w:type="gramEnd"/>
      <w:r>
        <w:rPr>
          <w:sz w:val="28"/>
          <w:szCs w:val="28"/>
        </w:rPr>
        <w:t>.</w:t>
      </w:r>
    </w:p>
    <w:p w:rsidR="00505E66" w:rsidRPr="00496EAF" w:rsidRDefault="00EC165A" w:rsidP="00505E6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5E66">
        <w:rPr>
          <w:rFonts w:ascii="Times New Roman" w:hAnsi="Times New Roman" w:cs="Times New Roman"/>
          <w:sz w:val="28"/>
          <w:szCs w:val="28"/>
        </w:rPr>
        <w:t>Нововведения в новых правилах:</w:t>
      </w:r>
      <w:r w:rsidR="00505E66">
        <w:rPr>
          <w:sz w:val="28"/>
          <w:szCs w:val="28"/>
        </w:rPr>
        <w:t xml:space="preserve"> </w:t>
      </w:r>
      <w:r w:rsidR="00505E66"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="00505E66" w:rsidRPr="00496EAF">
        <w:rPr>
          <w:rFonts w:ascii="Times New Roman" w:hAnsi="Times New Roman" w:cs="Times New Roman"/>
          <w:bCs/>
          <w:sz w:val="32"/>
          <w:szCs w:val="32"/>
          <w:u w:val="single"/>
        </w:rPr>
        <w:t>Слайд № 1</w:t>
      </w:r>
      <w:r w:rsidR="00505E66">
        <w:rPr>
          <w:rFonts w:ascii="Times New Roman" w:hAnsi="Times New Roman" w:cs="Times New Roman"/>
          <w:bCs/>
          <w:sz w:val="32"/>
          <w:szCs w:val="32"/>
          <w:u w:val="single"/>
        </w:rPr>
        <w:t>0</w:t>
      </w:r>
      <w:r w:rsidR="00505E66" w:rsidRPr="00496EAF">
        <w:rPr>
          <w:rFonts w:ascii="Times New Roman" w:hAnsi="Times New Roman" w:cs="Times New Roman"/>
          <w:bCs/>
          <w:sz w:val="32"/>
          <w:szCs w:val="32"/>
        </w:rPr>
        <w:t>)</w:t>
      </w:r>
    </w:p>
    <w:p w:rsidR="00B245B6" w:rsidRPr="00D5258C" w:rsidRDefault="00921E6F" w:rsidP="00820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45B6" w:rsidRPr="00D5258C">
        <w:rPr>
          <w:sz w:val="28"/>
          <w:szCs w:val="28"/>
        </w:rPr>
        <w:t xml:space="preserve"> Потребитель теперь должен ежегодно до 1 января предоставлять информацию об ответственном за электрохозяйство и его заместителях (при наличии) и не </w:t>
      </w:r>
      <w:proofErr w:type="gramStart"/>
      <w:r w:rsidR="00B245B6" w:rsidRPr="00D5258C">
        <w:rPr>
          <w:sz w:val="28"/>
          <w:szCs w:val="28"/>
        </w:rPr>
        <w:t>позднее</w:t>
      </w:r>
      <w:proofErr w:type="gramEnd"/>
      <w:r w:rsidR="00B245B6" w:rsidRPr="00D5258C">
        <w:rPr>
          <w:sz w:val="28"/>
          <w:szCs w:val="28"/>
        </w:rPr>
        <w:t xml:space="preserve"> чем за 1 рабочий день до ввода в действие изменений в указанных списках или информации (до допуска работников к самостоятельной работе) уведомлять сетевую (</w:t>
      </w:r>
      <w:proofErr w:type="spellStart"/>
      <w:r w:rsidR="00B245B6" w:rsidRPr="00D5258C">
        <w:rPr>
          <w:sz w:val="28"/>
          <w:szCs w:val="28"/>
        </w:rPr>
        <w:t>энергоснабжающую</w:t>
      </w:r>
      <w:proofErr w:type="spellEnd"/>
      <w:r w:rsidR="00B245B6" w:rsidRPr="00D5258C">
        <w:rPr>
          <w:sz w:val="28"/>
          <w:szCs w:val="28"/>
        </w:rPr>
        <w:t>) организацию о таких изменениях.</w:t>
      </w:r>
    </w:p>
    <w:p w:rsidR="00B245B6" w:rsidRPr="00D5258C" w:rsidRDefault="00921E6F" w:rsidP="00820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45B6" w:rsidRPr="00D5258C">
        <w:rPr>
          <w:sz w:val="28"/>
          <w:szCs w:val="28"/>
        </w:rPr>
        <w:t xml:space="preserve"> Потребитель должен ежегодно до 1 января предоставлять списки работников, указанных в </w:t>
      </w:r>
      <w:r w:rsidR="003D58BD">
        <w:rPr>
          <w:sz w:val="28"/>
          <w:szCs w:val="28"/>
        </w:rPr>
        <w:t>п.</w:t>
      </w:r>
      <w:r w:rsidR="00B245B6" w:rsidRPr="00D5258C">
        <w:rPr>
          <w:sz w:val="28"/>
          <w:szCs w:val="28"/>
        </w:rPr>
        <w:t xml:space="preserve"> 12 Правил в обслуживающую его сетевую (</w:t>
      </w:r>
      <w:proofErr w:type="spellStart"/>
      <w:r w:rsidR="00B245B6" w:rsidRPr="00D5258C">
        <w:rPr>
          <w:sz w:val="28"/>
          <w:szCs w:val="28"/>
        </w:rPr>
        <w:t>энергоснабжающую</w:t>
      </w:r>
      <w:proofErr w:type="spellEnd"/>
      <w:r w:rsidR="00B245B6" w:rsidRPr="00D5258C">
        <w:rPr>
          <w:sz w:val="28"/>
          <w:szCs w:val="28"/>
        </w:rPr>
        <w:t xml:space="preserve">) организацию и не </w:t>
      </w:r>
      <w:proofErr w:type="gramStart"/>
      <w:r w:rsidR="00B245B6" w:rsidRPr="00D5258C">
        <w:rPr>
          <w:sz w:val="28"/>
          <w:szCs w:val="28"/>
        </w:rPr>
        <w:t>позднее</w:t>
      </w:r>
      <w:proofErr w:type="gramEnd"/>
      <w:r w:rsidR="00B245B6" w:rsidRPr="00D5258C">
        <w:rPr>
          <w:sz w:val="28"/>
          <w:szCs w:val="28"/>
        </w:rPr>
        <w:t xml:space="preserve"> чем за 1 рабочий день до ввода в действие изменений в указанных списках или информации (до допуска работников к самостоятельной работе) уведомлять сетевую (</w:t>
      </w:r>
      <w:proofErr w:type="spellStart"/>
      <w:r w:rsidR="00B245B6" w:rsidRPr="00D5258C">
        <w:rPr>
          <w:sz w:val="28"/>
          <w:szCs w:val="28"/>
        </w:rPr>
        <w:t>энергоснабжающую</w:t>
      </w:r>
      <w:proofErr w:type="spellEnd"/>
      <w:r w:rsidR="00B245B6" w:rsidRPr="00D5258C">
        <w:rPr>
          <w:sz w:val="28"/>
          <w:szCs w:val="28"/>
        </w:rPr>
        <w:t>) организацию о таких изменениях.</w:t>
      </w:r>
    </w:p>
    <w:p w:rsidR="00B245B6" w:rsidRPr="00D5258C" w:rsidRDefault="00921E6F" w:rsidP="00820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45B6" w:rsidRPr="00D5258C">
        <w:rPr>
          <w:sz w:val="28"/>
          <w:szCs w:val="28"/>
        </w:rPr>
        <w:t xml:space="preserve"> Индивидуальным предпринимателям сделали послабление</w:t>
      </w:r>
      <w:r>
        <w:rPr>
          <w:sz w:val="28"/>
          <w:szCs w:val="28"/>
        </w:rPr>
        <w:t xml:space="preserve">. </w:t>
      </w:r>
      <w:r w:rsidR="00B245B6" w:rsidRPr="00D5258C">
        <w:rPr>
          <w:sz w:val="28"/>
          <w:szCs w:val="28"/>
        </w:rPr>
        <w:t>По новым правилам, с 7 января 2023 года ИП могут больше не назначать ответственного за электрохозяйство.</w:t>
      </w:r>
    </w:p>
    <w:p w:rsidR="00B245B6" w:rsidRPr="00D5258C" w:rsidRDefault="00921E6F" w:rsidP="00820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5B6" w:rsidRPr="00D5258C">
        <w:rPr>
          <w:sz w:val="28"/>
          <w:szCs w:val="28"/>
        </w:rPr>
        <w:t xml:space="preserve"> Новые правила запрещают прием на работу в электроустановках лиц, не имеющих профессиональную подготовку и квалификацию, соответствующую выполняемым работам.</w:t>
      </w:r>
    </w:p>
    <w:p w:rsidR="00B245B6" w:rsidRDefault="00921E6F" w:rsidP="00820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5B6" w:rsidRPr="00D5258C">
        <w:rPr>
          <w:sz w:val="28"/>
          <w:szCs w:val="28"/>
        </w:rPr>
        <w:t xml:space="preserve"> Новые требования к </w:t>
      </w:r>
      <w:proofErr w:type="gramStart"/>
      <w:r w:rsidR="00B245B6" w:rsidRPr="00D5258C">
        <w:rPr>
          <w:sz w:val="28"/>
          <w:szCs w:val="28"/>
        </w:rPr>
        <w:t>ответственным</w:t>
      </w:r>
      <w:proofErr w:type="gramEnd"/>
      <w:r w:rsidR="00B245B6" w:rsidRPr="00D5258C">
        <w:rPr>
          <w:sz w:val="28"/>
          <w:szCs w:val="28"/>
        </w:rPr>
        <w:t xml:space="preserve"> за электрохозяйство</w:t>
      </w:r>
      <w:r>
        <w:rPr>
          <w:sz w:val="28"/>
          <w:szCs w:val="28"/>
        </w:rPr>
        <w:t xml:space="preserve">. </w:t>
      </w:r>
      <w:r w:rsidR="00B245B6" w:rsidRPr="00D5258C">
        <w:rPr>
          <w:sz w:val="28"/>
          <w:szCs w:val="28"/>
        </w:rPr>
        <w:t xml:space="preserve">В новом ПТЭЭП </w:t>
      </w:r>
      <w:proofErr w:type="gramStart"/>
      <w:r w:rsidR="00B245B6" w:rsidRPr="00D5258C">
        <w:rPr>
          <w:sz w:val="28"/>
          <w:szCs w:val="28"/>
        </w:rPr>
        <w:t>в</w:t>
      </w:r>
      <w:proofErr w:type="gramEnd"/>
      <w:r w:rsidR="00B245B6" w:rsidRPr="00D5258C">
        <w:rPr>
          <w:sz w:val="28"/>
          <w:szCs w:val="28"/>
        </w:rPr>
        <w:t xml:space="preserve"> </w:t>
      </w:r>
      <w:r w:rsidR="00D55BB5">
        <w:rPr>
          <w:sz w:val="28"/>
          <w:szCs w:val="28"/>
        </w:rPr>
        <w:t>уточнено</w:t>
      </w:r>
      <w:r w:rsidR="00B245B6" w:rsidRPr="00D5258C">
        <w:rPr>
          <w:sz w:val="28"/>
          <w:szCs w:val="28"/>
        </w:rPr>
        <w:t xml:space="preserve">, что </w:t>
      </w:r>
      <w:proofErr w:type="gramStart"/>
      <w:r w:rsidR="00B245B6" w:rsidRPr="00D5258C">
        <w:rPr>
          <w:sz w:val="28"/>
          <w:szCs w:val="28"/>
        </w:rPr>
        <w:t>ответственный</w:t>
      </w:r>
      <w:proofErr w:type="gramEnd"/>
      <w:r w:rsidR="00B245B6" w:rsidRPr="00D5258C">
        <w:rPr>
          <w:sz w:val="28"/>
          <w:szCs w:val="28"/>
        </w:rPr>
        <w:t xml:space="preserve"> за электрохозяйство и его заместитель должны быть из числа административно-технического персонала. В старых правилах указано, что эти лица должны быть из чис</w:t>
      </w:r>
      <w:r w:rsidR="003241B9">
        <w:rPr>
          <w:sz w:val="28"/>
          <w:szCs w:val="28"/>
        </w:rPr>
        <w:t>ла руководителей и специалистов</w:t>
      </w:r>
      <w:r w:rsidR="00B245B6" w:rsidRPr="00D5258C">
        <w:rPr>
          <w:sz w:val="28"/>
          <w:szCs w:val="28"/>
        </w:rPr>
        <w:t>.</w:t>
      </w:r>
    </w:p>
    <w:p w:rsidR="00505E66" w:rsidRPr="00496EAF" w:rsidRDefault="00505E66" w:rsidP="00505E6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Pr="00496EAF">
        <w:rPr>
          <w:rFonts w:ascii="Times New Roman" w:hAnsi="Times New Roman" w:cs="Times New Roman"/>
          <w:bCs/>
          <w:sz w:val="32"/>
          <w:szCs w:val="32"/>
          <w:u w:val="single"/>
        </w:rPr>
        <w:t>Слайд № 1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1</w:t>
      </w:r>
      <w:r w:rsidRPr="00496EAF">
        <w:rPr>
          <w:rFonts w:ascii="Times New Roman" w:hAnsi="Times New Roman" w:cs="Times New Roman"/>
          <w:bCs/>
          <w:sz w:val="32"/>
          <w:szCs w:val="32"/>
        </w:rPr>
        <w:t>)</w:t>
      </w:r>
    </w:p>
    <w:p w:rsidR="00B245B6" w:rsidRPr="00D5258C" w:rsidRDefault="00921E6F" w:rsidP="00820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1B9">
        <w:rPr>
          <w:sz w:val="28"/>
          <w:szCs w:val="28"/>
        </w:rPr>
        <w:t>В новом</w:t>
      </w:r>
      <w:r w:rsidR="00B245B6" w:rsidRPr="00D5258C">
        <w:rPr>
          <w:sz w:val="28"/>
          <w:szCs w:val="28"/>
        </w:rPr>
        <w:t xml:space="preserve"> ПТЭЭП </w:t>
      </w:r>
      <w:r w:rsidR="003241B9">
        <w:rPr>
          <w:sz w:val="28"/>
          <w:szCs w:val="28"/>
        </w:rPr>
        <w:t>появился термин</w:t>
      </w:r>
      <w:r w:rsidR="00B245B6" w:rsidRPr="00D5258C">
        <w:rPr>
          <w:sz w:val="28"/>
          <w:szCs w:val="28"/>
        </w:rPr>
        <w:t xml:space="preserve"> «графики аварийного ограничения режима потребления» и </w:t>
      </w:r>
      <w:r w:rsidR="003241B9">
        <w:rPr>
          <w:sz w:val="28"/>
          <w:szCs w:val="28"/>
        </w:rPr>
        <w:t xml:space="preserve">определен </w:t>
      </w:r>
      <w:r w:rsidR="00B245B6" w:rsidRPr="00D5258C">
        <w:rPr>
          <w:sz w:val="28"/>
          <w:szCs w:val="28"/>
        </w:rPr>
        <w:t>порядок действий потребителей электроэнергии по обеспечению готовности к введению такой меры.</w:t>
      </w:r>
    </w:p>
    <w:p w:rsidR="00B245B6" w:rsidRPr="00D5258C" w:rsidRDefault="00921E6F" w:rsidP="00820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5B6" w:rsidRPr="00D5258C">
        <w:rPr>
          <w:sz w:val="28"/>
          <w:szCs w:val="28"/>
        </w:rPr>
        <w:t xml:space="preserve"> Еще одним новшеством новых правил работы в электроустановках являются противоаварийные тренировки при вводе графиков аварийного ограничения.</w:t>
      </w:r>
      <w:r>
        <w:rPr>
          <w:sz w:val="28"/>
          <w:szCs w:val="28"/>
        </w:rPr>
        <w:t xml:space="preserve"> </w:t>
      </w:r>
      <w:r w:rsidR="00B245B6" w:rsidRPr="00D5258C">
        <w:rPr>
          <w:sz w:val="28"/>
          <w:szCs w:val="28"/>
        </w:rPr>
        <w:t xml:space="preserve">Такие тренировки проводятся электросетевыми организациями согласно требованиям Правил проведения противоаварийных тренировок в </w:t>
      </w:r>
      <w:r w:rsidR="00B245B6" w:rsidRPr="00D5258C">
        <w:rPr>
          <w:sz w:val="28"/>
          <w:szCs w:val="28"/>
        </w:rPr>
        <w:lastRenderedPageBreak/>
        <w:t>организациях электроэнергетики Российской Федерации, утвержденных приказом Минэнерго России от 26 января 2021 г. N 27. Потребители электроэнергии не имеют права отказаться от участия в тренировке.</w:t>
      </w:r>
    </w:p>
    <w:p w:rsidR="00B245B6" w:rsidRPr="00D5258C" w:rsidRDefault="00921E6F" w:rsidP="00820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5B6" w:rsidRPr="00D5258C">
        <w:rPr>
          <w:sz w:val="28"/>
          <w:szCs w:val="28"/>
        </w:rPr>
        <w:t xml:space="preserve"> С 2023 года потребитель должен будет обеспечить проведение замеров </w:t>
      </w:r>
      <w:r>
        <w:rPr>
          <w:sz w:val="28"/>
          <w:szCs w:val="28"/>
        </w:rPr>
        <w:t xml:space="preserve">качества электроэнергии </w:t>
      </w:r>
      <w:r w:rsidR="00B245B6" w:rsidRPr="00D5258C">
        <w:rPr>
          <w:sz w:val="28"/>
          <w:szCs w:val="28"/>
        </w:rPr>
        <w:t>при получении требования от сетевой организации. Ранее такого требования в ПТЭЭП не было.</w:t>
      </w:r>
    </w:p>
    <w:p w:rsidR="00B245B6" w:rsidRPr="00D5258C" w:rsidRDefault="00845793" w:rsidP="00820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5B6" w:rsidRPr="00D5258C">
        <w:rPr>
          <w:sz w:val="28"/>
          <w:szCs w:val="28"/>
        </w:rPr>
        <w:t xml:space="preserve"> В новом ПТЭЭП появился новый вид персонала – </w:t>
      </w:r>
      <w:r w:rsidR="00B245B6" w:rsidRPr="003241B9">
        <w:rPr>
          <w:b/>
          <w:sz w:val="28"/>
          <w:szCs w:val="28"/>
        </w:rPr>
        <w:t>вспомогательный</w:t>
      </w:r>
      <w:r>
        <w:rPr>
          <w:sz w:val="28"/>
          <w:szCs w:val="28"/>
        </w:rPr>
        <w:t xml:space="preserve">. </w:t>
      </w:r>
      <w:r w:rsidR="00B245B6" w:rsidRPr="00D5258C">
        <w:rPr>
          <w:sz w:val="28"/>
          <w:szCs w:val="28"/>
        </w:rPr>
        <w:t>В каждой отрасли есть свой вспомогательный персонал, который не участвует в основной деятельности, и не относится при этом к административно-управленческому персоналу или к оперативно-ремонтному и ремонтному персоналу, а выполняют функции по обеспечению основной деятельности — те, кто выполняет уборку, санитарно-технические работы, организует питание. Работодатель должен своим локальным актом утвердить, кто же в его организации является вспомогательным персоналом.</w:t>
      </w:r>
    </w:p>
    <w:p w:rsidR="00E50F25" w:rsidRPr="00E50F25" w:rsidRDefault="00E50F25" w:rsidP="00505E66">
      <w:pPr>
        <w:shd w:val="clear" w:color="auto" w:fill="FFFFFF"/>
        <w:spacing w:after="0" w:line="240" w:lineRule="auto"/>
        <w:ind w:firstLine="851"/>
        <w:jc w:val="both"/>
        <w:outlineLvl w:val="0"/>
        <w:rPr>
          <w:sz w:val="28"/>
          <w:szCs w:val="28"/>
        </w:rPr>
      </w:pPr>
      <w:r w:rsidRPr="00E50F25">
        <w:rPr>
          <w:sz w:val="28"/>
          <w:szCs w:val="28"/>
        </w:rPr>
        <w:t xml:space="preserve">В тексте ПТЭЭП имеются ссылки </w:t>
      </w:r>
      <w:r w:rsidRPr="00E50F25">
        <w:rPr>
          <w:b/>
          <w:bCs/>
          <w:sz w:val="28"/>
          <w:szCs w:val="28"/>
        </w:rPr>
        <w:t xml:space="preserve">на 18 нормативно-правовых </w:t>
      </w:r>
      <w:r w:rsidRPr="00E50F25">
        <w:rPr>
          <w:sz w:val="28"/>
          <w:szCs w:val="28"/>
        </w:rPr>
        <w:t>актов, а именно</w:t>
      </w:r>
      <w:r w:rsidR="00505E66">
        <w:rPr>
          <w:sz w:val="28"/>
          <w:szCs w:val="28"/>
        </w:rPr>
        <w:t xml:space="preserve"> </w:t>
      </w:r>
      <w:r w:rsidR="00505E66"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="00505E66" w:rsidRPr="00496EAF">
        <w:rPr>
          <w:rFonts w:ascii="Times New Roman" w:hAnsi="Times New Roman" w:cs="Times New Roman"/>
          <w:bCs/>
          <w:sz w:val="32"/>
          <w:szCs w:val="32"/>
          <w:u w:val="single"/>
        </w:rPr>
        <w:t>Слайд № 1</w:t>
      </w:r>
      <w:r w:rsidR="00505E66">
        <w:rPr>
          <w:rFonts w:ascii="Times New Roman" w:hAnsi="Times New Roman" w:cs="Times New Roman"/>
          <w:bCs/>
          <w:sz w:val="32"/>
          <w:szCs w:val="32"/>
          <w:u w:val="single"/>
        </w:rPr>
        <w:t>2</w:t>
      </w:r>
      <w:r w:rsidR="00505E66" w:rsidRPr="00496EAF">
        <w:rPr>
          <w:rFonts w:ascii="Times New Roman" w:hAnsi="Times New Roman" w:cs="Times New Roman"/>
          <w:bCs/>
          <w:sz w:val="32"/>
          <w:szCs w:val="32"/>
        </w:rPr>
        <w:t>)</w:t>
      </w:r>
      <w:r w:rsidRPr="00E50F25">
        <w:rPr>
          <w:sz w:val="28"/>
          <w:szCs w:val="28"/>
        </w:rPr>
        <w:t xml:space="preserve">: </w:t>
      </w:r>
    </w:p>
    <w:p w:rsidR="00E50F25" w:rsidRPr="00E50F25" w:rsidRDefault="00E50F25" w:rsidP="00E50F25">
      <w:pPr>
        <w:pStyle w:val="Default"/>
        <w:ind w:firstLine="851"/>
        <w:jc w:val="both"/>
        <w:rPr>
          <w:sz w:val="28"/>
          <w:szCs w:val="28"/>
        </w:rPr>
      </w:pPr>
      <w:r w:rsidRPr="00E50F25">
        <w:rPr>
          <w:sz w:val="28"/>
          <w:szCs w:val="28"/>
        </w:rPr>
        <w:t xml:space="preserve">п. 6: </w:t>
      </w:r>
      <w:r w:rsidRPr="00E50F25">
        <w:rPr>
          <w:b/>
          <w:bCs/>
          <w:sz w:val="28"/>
          <w:szCs w:val="28"/>
        </w:rPr>
        <w:t>Правила технической эксплуатации электрических станций и сетей Российской Федерации</w:t>
      </w:r>
      <w:r w:rsidRPr="00E50F25">
        <w:rPr>
          <w:sz w:val="28"/>
          <w:szCs w:val="28"/>
        </w:rPr>
        <w:t xml:space="preserve"> (утверждены Приказом Министерства энергетики Российской Федерации от 19.06.2003 № 229; зарегистрированы Министерством юстиции Российской Федерации от 20.06.2003 № 4799).</w:t>
      </w:r>
    </w:p>
    <w:p w:rsidR="00E50F25" w:rsidRPr="00E50F25" w:rsidRDefault="00E50F25" w:rsidP="00E50F25">
      <w:pPr>
        <w:pStyle w:val="Default"/>
        <w:ind w:firstLine="851"/>
        <w:jc w:val="both"/>
        <w:rPr>
          <w:sz w:val="28"/>
          <w:szCs w:val="28"/>
        </w:rPr>
      </w:pPr>
      <w:r w:rsidRPr="00E50F25">
        <w:rPr>
          <w:sz w:val="28"/>
          <w:szCs w:val="28"/>
        </w:rPr>
        <w:t xml:space="preserve">п. 7: </w:t>
      </w:r>
      <w:r w:rsidRPr="00E50F25">
        <w:rPr>
          <w:b/>
          <w:bCs/>
          <w:sz w:val="28"/>
          <w:szCs w:val="28"/>
        </w:rPr>
        <w:t>Правила оптового рынка электрической энергии и мощности</w:t>
      </w:r>
      <w:r w:rsidRPr="00E50F25">
        <w:rPr>
          <w:sz w:val="28"/>
          <w:szCs w:val="28"/>
        </w:rPr>
        <w:t xml:space="preserve"> (утверждены постановлением Правительства Российской Федерации от 27 декабря 2010 г. № 1172). </w:t>
      </w:r>
    </w:p>
    <w:p w:rsidR="00E50F25" w:rsidRPr="00E50F25" w:rsidRDefault="00E50F25" w:rsidP="00E50F25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E50F25">
        <w:rPr>
          <w:sz w:val="28"/>
          <w:szCs w:val="28"/>
        </w:rPr>
        <w:t>п.п</w:t>
      </w:r>
      <w:proofErr w:type="spellEnd"/>
      <w:r w:rsidRPr="00E50F25">
        <w:rPr>
          <w:sz w:val="28"/>
          <w:szCs w:val="28"/>
        </w:rPr>
        <w:t xml:space="preserve">. 7, 21: </w:t>
      </w:r>
      <w:r w:rsidRPr="00E50F25">
        <w:rPr>
          <w:b/>
          <w:bCs/>
          <w:sz w:val="28"/>
          <w:szCs w:val="28"/>
        </w:rPr>
        <w:t>Основные положения функционирования розничных рынков электрической энергии</w:t>
      </w:r>
      <w:r w:rsidRPr="00E50F25">
        <w:rPr>
          <w:sz w:val="28"/>
          <w:szCs w:val="28"/>
        </w:rPr>
        <w:t>, (утверждены постановлением Правительства Российской Федерации от 4 мая 2012 г. № 442).</w:t>
      </w:r>
    </w:p>
    <w:p w:rsidR="00E50F25" w:rsidRPr="00E50F25" w:rsidRDefault="00E50F25" w:rsidP="00E50F25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E50F25">
        <w:rPr>
          <w:sz w:val="28"/>
          <w:szCs w:val="28"/>
        </w:rPr>
        <w:t>п.п</w:t>
      </w:r>
      <w:proofErr w:type="spellEnd"/>
      <w:r w:rsidRPr="00E50F25">
        <w:rPr>
          <w:sz w:val="28"/>
          <w:szCs w:val="28"/>
        </w:rPr>
        <w:t xml:space="preserve">. 7, 9: </w:t>
      </w:r>
      <w:r w:rsidRPr="00E50F25">
        <w:rPr>
          <w:b/>
          <w:bCs/>
          <w:sz w:val="28"/>
          <w:szCs w:val="28"/>
        </w:rPr>
        <w:t>Правила недискриминационного доступа к услугам по передаче электрической энергии и оказания этих услуг</w:t>
      </w:r>
      <w:r w:rsidRPr="00E50F25">
        <w:rPr>
          <w:sz w:val="28"/>
          <w:szCs w:val="28"/>
        </w:rPr>
        <w:t xml:space="preserve"> (утверждены постановлением Правительства Российской Федерации от 27 декабря 2004 г. № 861).</w:t>
      </w:r>
    </w:p>
    <w:p w:rsidR="00E50F25" w:rsidRPr="00E50F25" w:rsidRDefault="00E50F25" w:rsidP="00E50F25">
      <w:pPr>
        <w:pStyle w:val="Default"/>
        <w:ind w:firstLine="851"/>
        <w:jc w:val="both"/>
        <w:rPr>
          <w:sz w:val="28"/>
          <w:szCs w:val="28"/>
        </w:rPr>
      </w:pPr>
      <w:r w:rsidRPr="00E50F25">
        <w:rPr>
          <w:sz w:val="28"/>
          <w:szCs w:val="28"/>
        </w:rPr>
        <w:t xml:space="preserve">п. 9: </w:t>
      </w:r>
      <w:r w:rsidRPr="00E50F25">
        <w:rPr>
          <w:b/>
          <w:bCs/>
          <w:sz w:val="28"/>
          <w:szCs w:val="28"/>
        </w:rPr>
        <w:t>Правила полного и (или) частичного ограничения режима потребления электрической энергии</w:t>
      </w:r>
      <w:r w:rsidRPr="00E50F25">
        <w:rPr>
          <w:sz w:val="28"/>
          <w:szCs w:val="28"/>
        </w:rPr>
        <w:t xml:space="preserve"> (утверждены постановлением Правительства Российской Федерации от 4 мая 2012 г. № 442).</w:t>
      </w:r>
    </w:p>
    <w:p w:rsidR="00E50F25" w:rsidRPr="00E50F25" w:rsidRDefault="00E50F25" w:rsidP="00E50F25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E50F25">
        <w:rPr>
          <w:sz w:val="28"/>
          <w:szCs w:val="28"/>
        </w:rPr>
        <w:t>п.п</w:t>
      </w:r>
      <w:proofErr w:type="spellEnd"/>
      <w:r w:rsidRPr="00E50F25">
        <w:rPr>
          <w:sz w:val="28"/>
          <w:szCs w:val="28"/>
        </w:rPr>
        <w:t xml:space="preserve">. 12, 40: </w:t>
      </w:r>
      <w:r w:rsidRPr="00E50F25">
        <w:rPr>
          <w:b/>
          <w:bCs/>
          <w:sz w:val="28"/>
          <w:szCs w:val="28"/>
        </w:rPr>
        <w:t xml:space="preserve">Правила по охране труда при эксплуатации электроустановок </w:t>
      </w:r>
      <w:r w:rsidRPr="00E50F25">
        <w:rPr>
          <w:sz w:val="28"/>
          <w:szCs w:val="28"/>
        </w:rPr>
        <w:t>(утверждены приказом Министерства труда и социальной защиты Российской Федерации от 15.12.2020 № 903н).</w:t>
      </w:r>
    </w:p>
    <w:p w:rsidR="00E50F25" w:rsidRPr="00E50F25" w:rsidRDefault="00E50F25" w:rsidP="00E50F25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E50F25">
        <w:rPr>
          <w:sz w:val="28"/>
          <w:szCs w:val="28"/>
        </w:rPr>
        <w:t>п.п</w:t>
      </w:r>
      <w:proofErr w:type="spellEnd"/>
      <w:r w:rsidRPr="00E50F25">
        <w:rPr>
          <w:sz w:val="28"/>
          <w:szCs w:val="28"/>
        </w:rPr>
        <w:t xml:space="preserve">. 16, 22, 26, 115: </w:t>
      </w:r>
      <w:r w:rsidRPr="00E50F25">
        <w:rPr>
          <w:b/>
          <w:bCs/>
          <w:sz w:val="28"/>
          <w:szCs w:val="28"/>
        </w:rPr>
        <w:t>Правила технологического функционирования электроэнергетических систем</w:t>
      </w:r>
      <w:r w:rsidRPr="00E50F25">
        <w:rPr>
          <w:sz w:val="28"/>
          <w:szCs w:val="28"/>
        </w:rPr>
        <w:t xml:space="preserve"> (утверждены постановлением Правительства Российской Федерации от 13 августа 2018 г. № 937).</w:t>
      </w:r>
    </w:p>
    <w:p w:rsidR="00E50F25" w:rsidRPr="00E50F25" w:rsidRDefault="00E50F25" w:rsidP="00E50F25">
      <w:pPr>
        <w:pStyle w:val="Default"/>
        <w:ind w:firstLine="851"/>
        <w:jc w:val="both"/>
        <w:rPr>
          <w:sz w:val="28"/>
          <w:szCs w:val="28"/>
        </w:rPr>
      </w:pPr>
      <w:r w:rsidRPr="00E50F25">
        <w:rPr>
          <w:sz w:val="28"/>
          <w:szCs w:val="28"/>
        </w:rPr>
        <w:t xml:space="preserve">п. 17: </w:t>
      </w:r>
      <w:r w:rsidRPr="00E50F25">
        <w:rPr>
          <w:b/>
          <w:bCs/>
          <w:sz w:val="28"/>
          <w:szCs w:val="28"/>
        </w:rPr>
        <w:t>Правила переключений в электроустановках</w:t>
      </w:r>
      <w:r w:rsidRPr="00E50F25">
        <w:rPr>
          <w:sz w:val="28"/>
          <w:szCs w:val="28"/>
        </w:rPr>
        <w:t xml:space="preserve"> (утверждены приказом Минэнерго России от 13 сентября 2018 г. № 757).</w:t>
      </w:r>
    </w:p>
    <w:p w:rsidR="00E50F25" w:rsidRDefault="00E50F25" w:rsidP="00E50F25">
      <w:pPr>
        <w:pStyle w:val="Default"/>
        <w:ind w:firstLine="851"/>
        <w:jc w:val="both"/>
        <w:rPr>
          <w:sz w:val="28"/>
          <w:szCs w:val="28"/>
        </w:rPr>
      </w:pPr>
      <w:r w:rsidRPr="00E50F25">
        <w:rPr>
          <w:sz w:val="28"/>
          <w:szCs w:val="28"/>
        </w:rPr>
        <w:lastRenderedPageBreak/>
        <w:t xml:space="preserve">п. 18: </w:t>
      </w:r>
      <w:r w:rsidRPr="00E50F25">
        <w:rPr>
          <w:b/>
          <w:bCs/>
          <w:sz w:val="28"/>
          <w:szCs w:val="28"/>
        </w:rPr>
        <w:t>Правила предотвращения развития и ликвидации нарушений нормального режима электрической части энергосистем и объектов электроэнергетики»</w:t>
      </w:r>
      <w:r w:rsidRPr="00E50F25">
        <w:rPr>
          <w:sz w:val="28"/>
          <w:szCs w:val="28"/>
        </w:rPr>
        <w:t xml:space="preserve"> (утверждены приказом Минэнерго России от 12 июля 2018 г. № 548).</w:t>
      </w:r>
    </w:p>
    <w:p w:rsidR="00505E66" w:rsidRPr="00496EAF" w:rsidRDefault="00505E66" w:rsidP="00505E6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Pr="00496EAF">
        <w:rPr>
          <w:rFonts w:ascii="Times New Roman" w:hAnsi="Times New Roman" w:cs="Times New Roman"/>
          <w:bCs/>
          <w:sz w:val="32"/>
          <w:szCs w:val="32"/>
          <w:u w:val="single"/>
        </w:rPr>
        <w:t>Слайд № 1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3</w:t>
      </w:r>
      <w:r w:rsidRPr="00496EAF">
        <w:rPr>
          <w:rFonts w:ascii="Times New Roman" w:hAnsi="Times New Roman" w:cs="Times New Roman"/>
          <w:bCs/>
          <w:sz w:val="32"/>
          <w:szCs w:val="32"/>
        </w:rPr>
        <w:t>)</w:t>
      </w:r>
    </w:p>
    <w:p w:rsidR="00E50F25" w:rsidRPr="00E50F25" w:rsidRDefault="00E50F25" w:rsidP="00E50F25">
      <w:pPr>
        <w:pStyle w:val="Default"/>
        <w:ind w:firstLine="851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п. 19: </w:t>
      </w:r>
      <w:r w:rsidRPr="00E50F25">
        <w:rPr>
          <w:rFonts w:eastAsia="Times New Roman"/>
          <w:b/>
          <w:bCs/>
          <w:kern w:val="36"/>
          <w:sz w:val="28"/>
          <w:szCs w:val="28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</w: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 (утверждены приказом Минэнерго России от 6 июня 2013 г. № 290).</w:t>
      </w:r>
    </w:p>
    <w:p w:rsidR="00E50F25" w:rsidRPr="00E50F25" w:rsidRDefault="00E50F25" w:rsidP="00E50F25">
      <w:pPr>
        <w:pStyle w:val="Default"/>
        <w:ind w:firstLine="851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п. 19: </w:t>
      </w:r>
      <w:r w:rsidRPr="00E50F25">
        <w:rPr>
          <w:rFonts w:eastAsia="Times New Roman"/>
          <w:b/>
          <w:bCs/>
          <w:kern w:val="36"/>
          <w:sz w:val="28"/>
          <w:szCs w:val="28"/>
          <w:lang w:eastAsia="ru-RU"/>
        </w:rPr>
        <w:t>Правила проведения противоаварийных тренировок в организациях электроэнергетики Российской Федерации</w:t>
      </w: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 (утверждены приказом Минэнерго России от 26 января 2021 г. № 27).</w:t>
      </w:r>
    </w:p>
    <w:p w:rsidR="00E50F25" w:rsidRPr="00E50F25" w:rsidRDefault="00E50F25" w:rsidP="00E50F25">
      <w:pPr>
        <w:pStyle w:val="Default"/>
        <w:ind w:firstLine="851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п. 23. </w:t>
      </w:r>
      <w:r w:rsidRPr="00E50F25">
        <w:rPr>
          <w:rFonts w:eastAsia="Times New Roman"/>
          <w:b/>
          <w:bCs/>
          <w:kern w:val="36"/>
          <w:sz w:val="28"/>
          <w:szCs w:val="28"/>
          <w:lang w:eastAsia="ru-RU"/>
        </w:rPr>
        <w:t>Правила организации технического обслуживания и ремонта объектов электроэнергетики»</w:t>
      </w: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 (утверждены приказом Минэнерго России от 25 октября 2017 г. № 1013).</w:t>
      </w:r>
    </w:p>
    <w:p w:rsidR="00E50F25" w:rsidRPr="00E50F25" w:rsidRDefault="00E50F25" w:rsidP="00E50F25">
      <w:pPr>
        <w:pStyle w:val="Default"/>
        <w:ind w:firstLine="851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п. 23. </w:t>
      </w:r>
      <w:r w:rsidRPr="00E50F25">
        <w:rPr>
          <w:rFonts w:eastAsia="Times New Roman"/>
          <w:b/>
          <w:bCs/>
          <w:kern w:val="36"/>
          <w:sz w:val="28"/>
          <w:szCs w:val="28"/>
          <w:lang w:eastAsia="ru-RU"/>
        </w:rPr>
        <w:t>Правила технического обслуживания устройств и комплексов релейной защиты и автоматики</w:t>
      </w: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 (утверждены приказом Минэнерго России от 13 июля 2020 г. № 555).</w:t>
      </w:r>
    </w:p>
    <w:p w:rsidR="00E50F25" w:rsidRPr="00E50F25" w:rsidRDefault="00E50F25" w:rsidP="00E50F25">
      <w:pPr>
        <w:pStyle w:val="Default"/>
        <w:ind w:firstLine="851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п. 25. </w:t>
      </w:r>
      <w:r w:rsidRPr="00E50F25">
        <w:rPr>
          <w:rFonts w:eastAsia="Times New Roman"/>
          <w:b/>
          <w:bCs/>
          <w:kern w:val="36"/>
          <w:sz w:val="28"/>
          <w:szCs w:val="28"/>
          <w:lang w:eastAsia="ru-RU"/>
        </w:rPr>
        <w:t>Правила проведения технического освидетельствования оборудования, зданий и сооружений объектов электроэнергетики</w:t>
      </w: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 (утверждены приказом Минэнерго России от 14 мая 2019 г. № 465).</w:t>
      </w:r>
    </w:p>
    <w:p w:rsidR="00E50F25" w:rsidRPr="00E50F25" w:rsidRDefault="00E50F25" w:rsidP="00E50F25">
      <w:pPr>
        <w:pStyle w:val="Default"/>
        <w:ind w:firstLine="851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proofErr w:type="spellStart"/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>п.п</w:t>
      </w:r>
      <w:proofErr w:type="spellEnd"/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. 39, 40 </w:t>
      </w:r>
      <w:r w:rsidRPr="00E50F25">
        <w:rPr>
          <w:rFonts w:eastAsia="Times New Roman"/>
          <w:b/>
          <w:bCs/>
          <w:kern w:val="36"/>
          <w:sz w:val="28"/>
          <w:szCs w:val="28"/>
          <w:lang w:eastAsia="ru-RU"/>
        </w:rPr>
        <w:t>Правила работы с персоналом в организациях электроэнергетики Российской Федерации</w:t>
      </w: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 (утверждены приказом Минэнерго России от 22 сентября 2020 г. № 796).</w:t>
      </w:r>
    </w:p>
    <w:p w:rsidR="00E50F25" w:rsidRPr="00E50F25" w:rsidRDefault="00E50F25" w:rsidP="00E50F25">
      <w:pPr>
        <w:pStyle w:val="Default"/>
        <w:ind w:firstLine="851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п. 46: </w:t>
      </w:r>
      <w:r w:rsidRPr="00E50F25">
        <w:rPr>
          <w:rFonts w:eastAsia="Times New Roman"/>
          <w:b/>
          <w:bCs/>
          <w:kern w:val="36"/>
          <w:sz w:val="28"/>
          <w:szCs w:val="28"/>
          <w:lang w:eastAsia="ru-RU"/>
        </w:rPr>
        <w:t>Правила проведения противоаварийных тренировок</w:t>
      </w: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 (утверждены приказом Минэнерго России от 26 января 2021 года N 27).</w:t>
      </w:r>
    </w:p>
    <w:p w:rsidR="00E50F25" w:rsidRPr="00E50F25" w:rsidRDefault="00E50F25" w:rsidP="00E50F25">
      <w:pPr>
        <w:pStyle w:val="Default"/>
        <w:ind w:firstLine="851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п. 55: </w:t>
      </w:r>
      <w:r w:rsidRPr="00E50F25">
        <w:rPr>
          <w:rFonts w:eastAsia="Times New Roman"/>
          <w:b/>
          <w:bCs/>
          <w:kern w:val="36"/>
          <w:sz w:val="28"/>
          <w:szCs w:val="28"/>
          <w:lang w:eastAsia="ru-RU"/>
        </w:rPr>
        <w:t>Правила по охране труда при выполнении электросварочных и газосварочных работ</w:t>
      </w: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>, (утверждены приказом Минтруда России от 11 декабря 2020 г. N 884н).</w:t>
      </w:r>
    </w:p>
    <w:p w:rsidR="00E50F25" w:rsidRPr="00E50F25" w:rsidRDefault="00E50F25" w:rsidP="00E50F25">
      <w:pPr>
        <w:pStyle w:val="Default"/>
        <w:ind w:firstLine="851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п. 62: </w:t>
      </w:r>
      <w:r w:rsidRPr="00E50F25">
        <w:rPr>
          <w:rFonts w:eastAsia="Times New Roman"/>
          <w:b/>
          <w:bCs/>
          <w:kern w:val="36"/>
          <w:sz w:val="28"/>
          <w:szCs w:val="28"/>
          <w:lang w:eastAsia="ru-RU"/>
        </w:rPr>
        <w:t>Правила безопасности процессов получения или применения металлов</w:t>
      </w:r>
      <w:r w:rsidRPr="00E50F25">
        <w:rPr>
          <w:rFonts w:eastAsia="Times New Roman"/>
          <w:bCs/>
          <w:kern w:val="36"/>
          <w:sz w:val="28"/>
          <w:szCs w:val="28"/>
          <w:lang w:eastAsia="ru-RU"/>
        </w:rPr>
        <w:t xml:space="preserve"> (утверждены приказом Ростехнадзора от 9 декабря 2020 г. № 512).</w:t>
      </w:r>
    </w:p>
    <w:p w:rsidR="008F025A" w:rsidRDefault="008F025A" w:rsidP="0082040D">
      <w:pPr>
        <w:pStyle w:val="Default"/>
        <w:ind w:firstLine="851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</w:p>
    <w:p w:rsidR="007A4053" w:rsidRDefault="007A4053" w:rsidP="00505E6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eastAsiaTheme="minorEastAsia"/>
          <w:bCs/>
          <w:sz w:val="28"/>
          <w:szCs w:val="28"/>
          <w:lang w:eastAsia="ru-RU"/>
        </w:rPr>
      </w:pPr>
      <w:r w:rsidRPr="007A4053">
        <w:rPr>
          <w:rFonts w:eastAsiaTheme="minorEastAsia"/>
          <w:bCs/>
          <w:sz w:val="28"/>
          <w:szCs w:val="28"/>
          <w:lang w:eastAsia="ru-RU"/>
        </w:rPr>
        <w:t>Подробный сравнительный анализ «Правил технической эксплуатации электроустановок потребителей электрической энергии»</w:t>
      </w:r>
      <w:r>
        <w:rPr>
          <w:rFonts w:eastAsiaTheme="minorEastAsia"/>
          <w:bCs/>
          <w:sz w:val="28"/>
          <w:szCs w:val="28"/>
          <w:lang w:eastAsia="ru-RU"/>
        </w:rPr>
        <w:t xml:space="preserve"> представлен на слайдах и будет размещен на официальном сайте Северо-Западного управления Ростехнадзора</w:t>
      </w:r>
      <w:r w:rsidR="00505E66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505E66" w:rsidRPr="00496EAF">
        <w:rPr>
          <w:rFonts w:ascii="Times New Roman" w:hAnsi="Times New Roman" w:cs="Times New Roman"/>
          <w:bCs/>
          <w:sz w:val="32"/>
          <w:szCs w:val="32"/>
        </w:rPr>
        <w:t>(</w:t>
      </w:r>
      <w:r w:rsidR="00505E66" w:rsidRPr="00496EAF">
        <w:rPr>
          <w:rFonts w:ascii="Times New Roman" w:hAnsi="Times New Roman" w:cs="Times New Roman"/>
          <w:bCs/>
          <w:sz w:val="32"/>
          <w:szCs w:val="32"/>
          <w:u w:val="single"/>
        </w:rPr>
        <w:t>Слайд</w:t>
      </w:r>
      <w:r w:rsidR="00505E66">
        <w:rPr>
          <w:rFonts w:ascii="Times New Roman" w:hAnsi="Times New Roman" w:cs="Times New Roman"/>
          <w:bCs/>
          <w:sz w:val="32"/>
          <w:szCs w:val="32"/>
          <w:u w:val="single"/>
        </w:rPr>
        <w:t>ы</w:t>
      </w:r>
      <w:r w:rsidR="00505E66" w:rsidRPr="00496EAF">
        <w:rPr>
          <w:rFonts w:ascii="Times New Roman" w:hAnsi="Times New Roman" w:cs="Times New Roman"/>
          <w:bCs/>
          <w:sz w:val="32"/>
          <w:szCs w:val="32"/>
          <w:u w:val="single"/>
        </w:rPr>
        <w:t xml:space="preserve"> № 1</w:t>
      </w:r>
      <w:r w:rsidR="00505E66">
        <w:rPr>
          <w:rFonts w:ascii="Times New Roman" w:hAnsi="Times New Roman" w:cs="Times New Roman"/>
          <w:bCs/>
          <w:sz w:val="32"/>
          <w:szCs w:val="32"/>
          <w:u w:val="single"/>
        </w:rPr>
        <w:t>4-24</w:t>
      </w:r>
      <w:r w:rsidR="00505E66" w:rsidRPr="00496EAF">
        <w:rPr>
          <w:rFonts w:ascii="Times New Roman" w:hAnsi="Times New Roman" w:cs="Times New Roman"/>
          <w:bCs/>
          <w:sz w:val="32"/>
          <w:szCs w:val="32"/>
        </w:rPr>
        <w:t>)</w:t>
      </w:r>
      <w:bookmarkStart w:id="0" w:name="_GoBack"/>
      <w:bookmarkEnd w:id="0"/>
      <w:r>
        <w:rPr>
          <w:rFonts w:eastAsiaTheme="minorEastAsia"/>
          <w:bCs/>
          <w:sz w:val="28"/>
          <w:szCs w:val="28"/>
          <w:lang w:eastAsia="ru-RU"/>
        </w:rPr>
        <w:t>.</w:t>
      </w:r>
    </w:p>
    <w:p w:rsidR="007A4053" w:rsidRDefault="007A4053" w:rsidP="007A4053">
      <w:pPr>
        <w:pStyle w:val="Default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Спасибо за внимание.</w:t>
      </w:r>
    </w:p>
    <w:p w:rsidR="007A4053" w:rsidRDefault="007A4053" w:rsidP="007A4053">
      <w:pPr>
        <w:pStyle w:val="Default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</w:p>
    <w:p w:rsidR="007A4053" w:rsidRPr="007A4053" w:rsidRDefault="007A4053" w:rsidP="007A4053">
      <w:pPr>
        <w:pStyle w:val="Default"/>
        <w:ind w:firstLine="851"/>
        <w:jc w:val="both"/>
        <w:rPr>
          <w:rFonts w:eastAsiaTheme="minorEastAsia"/>
          <w:sz w:val="28"/>
          <w:szCs w:val="28"/>
          <w:lang w:eastAsia="ru-RU"/>
        </w:rPr>
      </w:pPr>
    </w:p>
    <w:p w:rsidR="008E36B6" w:rsidRDefault="008E36B6" w:rsidP="0082040D">
      <w:pPr>
        <w:pStyle w:val="Default"/>
        <w:ind w:firstLine="851"/>
        <w:jc w:val="both"/>
        <w:rPr>
          <w:rFonts w:eastAsiaTheme="minorEastAsia"/>
          <w:sz w:val="28"/>
          <w:szCs w:val="28"/>
          <w:lang w:eastAsia="ru-RU"/>
        </w:rPr>
      </w:pPr>
    </w:p>
    <w:sectPr w:rsidR="008E36B6" w:rsidSect="00E5679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83" w:rsidRDefault="00B45B83" w:rsidP="005E0ABB">
      <w:pPr>
        <w:spacing w:after="0" w:line="240" w:lineRule="auto"/>
      </w:pPr>
      <w:r>
        <w:separator/>
      </w:r>
    </w:p>
  </w:endnote>
  <w:endnote w:type="continuationSeparator" w:id="0">
    <w:p w:rsidR="00B45B83" w:rsidRDefault="00B45B83" w:rsidP="005E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83" w:rsidRDefault="00B45B83" w:rsidP="005E0ABB">
      <w:pPr>
        <w:spacing w:after="0" w:line="240" w:lineRule="auto"/>
      </w:pPr>
      <w:r>
        <w:separator/>
      </w:r>
    </w:p>
  </w:footnote>
  <w:footnote w:type="continuationSeparator" w:id="0">
    <w:p w:rsidR="00B45B83" w:rsidRDefault="00B45B83" w:rsidP="005E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530194"/>
      <w:docPartObj>
        <w:docPartGallery w:val="Page Numbers (Top of Page)"/>
        <w:docPartUnique/>
      </w:docPartObj>
    </w:sdtPr>
    <w:sdtEndPr/>
    <w:sdtContent>
      <w:p w:rsidR="00871A41" w:rsidRDefault="00871A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E66">
          <w:rPr>
            <w:noProof/>
          </w:rPr>
          <w:t>8</w:t>
        </w:r>
        <w:r>
          <w:fldChar w:fldCharType="end"/>
        </w:r>
      </w:p>
    </w:sdtContent>
  </w:sdt>
  <w:p w:rsidR="00871A41" w:rsidRDefault="00871A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327"/>
    <w:multiLevelType w:val="multilevel"/>
    <w:tmpl w:val="F2A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C7652"/>
    <w:multiLevelType w:val="hybridMultilevel"/>
    <w:tmpl w:val="D296591A"/>
    <w:lvl w:ilvl="0" w:tplc="E9785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444DAD"/>
    <w:multiLevelType w:val="hybridMultilevel"/>
    <w:tmpl w:val="75CE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F1DC2"/>
    <w:multiLevelType w:val="hybridMultilevel"/>
    <w:tmpl w:val="8912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63556"/>
    <w:multiLevelType w:val="multilevel"/>
    <w:tmpl w:val="BBAE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3035DD"/>
    <w:multiLevelType w:val="hybridMultilevel"/>
    <w:tmpl w:val="577C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D27EA"/>
    <w:multiLevelType w:val="multilevel"/>
    <w:tmpl w:val="F87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B90A86"/>
    <w:multiLevelType w:val="multilevel"/>
    <w:tmpl w:val="CA3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A430F"/>
    <w:multiLevelType w:val="multilevel"/>
    <w:tmpl w:val="A332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2B3A01"/>
    <w:multiLevelType w:val="hybridMultilevel"/>
    <w:tmpl w:val="CA52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D0439"/>
    <w:multiLevelType w:val="multilevel"/>
    <w:tmpl w:val="4A98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5422A8"/>
    <w:multiLevelType w:val="hybridMultilevel"/>
    <w:tmpl w:val="5EB2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A23AB"/>
    <w:multiLevelType w:val="multilevel"/>
    <w:tmpl w:val="2BF2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A342E"/>
    <w:multiLevelType w:val="hybridMultilevel"/>
    <w:tmpl w:val="5DA86C20"/>
    <w:lvl w:ilvl="0" w:tplc="853A8504">
      <w:start w:val="1"/>
      <w:numFmt w:val="decimal"/>
      <w:lvlText w:val="%1."/>
      <w:lvlJc w:val="left"/>
      <w:pPr>
        <w:ind w:left="1721" w:firstLine="709"/>
      </w:pPr>
      <w:rPr>
        <w:rFonts w:hint="default"/>
        <w:b w:val="0"/>
        <w:strike w:val="0"/>
        <w:sz w:val="28"/>
        <w:szCs w:val="28"/>
      </w:rPr>
    </w:lvl>
    <w:lvl w:ilvl="1" w:tplc="32B82C80">
      <w:numFmt w:val="bullet"/>
      <w:lvlText w:val="•"/>
      <w:lvlJc w:val="left"/>
      <w:pPr>
        <w:ind w:left="2288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4">
    <w:nsid w:val="51D75D07"/>
    <w:multiLevelType w:val="multilevel"/>
    <w:tmpl w:val="6150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343412"/>
    <w:multiLevelType w:val="multilevel"/>
    <w:tmpl w:val="A906E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6AFE597A"/>
    <w:multiLevelType w:val="hybridMultilevel"/>
    <w:tmpl w:val="E62E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51383"/>
    <w:multiLevelType w:val="hybridMultilevel"/>
    <w:tmpl w:val="9116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B5DE4"/>
    <w:multiLevelType w:val="multilevel"/>
    <w:tmpl w:val="9884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7"/>
  </w:num>
  <w:num w:numId="5">
    <w:abstractNumId w:val="14"/>
  </w:num>
  <w:num w:numId="6">
    <w:abstractNumId w:val="1"/>
  </w:num>
  <w:num w:numId="7">
    <w:abstractNumId w:val="13"/>
  </w:num>
  <w:num w:numId="8">
    <w:abstractNumId w:val="15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3"/>
  </w:num>
  <w:num w:numId="15">
    <w:abstractNumId w:val="16"/>
  </w:num>
  <w:num w:numId="16">
    <w:abstractNumId w:val="5"/>
  </w:num>
  <w:num w:numId="17">
    <w:abstractNumId w:val="1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E0"/>
    <w:rsid w:val="000900F2"/>
    <w:rsid w:val="00090D0C"/>
    <w:rsid w:val="000A3BB9"/>
    <w:rsid w:val="000A6C10"/>
    <w:rsid w:val="000B11FF"/>
    <w:rsid w:val="000B6FD0"/>
    <w:rsid w:val="000C5D78"/>
    <w:rsid w:val="000D0BE1"/>
    <w:rsid w:val="00102506"/>
    <w:rsid w:val="00103750"/>
    <w:rsid w:val="0011142A"/>
    <w:rsid w:val="001419E1"/>
    <w:rsid w:val="001722D0"/>
    <w:rsid w:val="00181C65"/>
    <w:rsid w:val="001A601D"/>
    <w:rsid w:val="001D29ED"/>
    <w:rsid w:val="001D3209"/>
    <w:rsid w:val="001D528D"/>
    <w:rsid w:val="001F14E1"/>
    <w:rsid w:val="002117CD"/>
    <w:rsid w:val="00224751"/>
    <w:rsid w:val="00231B2C"/>
    <w:rsid w:val="00235C4D"/>
    <w:rsid w:val="00246917"/>
    <w:rsid w:val="002555A1"/>
    <w:rsid w:val="00267B42"/>
    <w:rsid w:val="0027381C"/>
    <w:rsid w:val="002745BD"/>
    <w:rsid w:val="002B5C8F"/>
    <w:rsid w:val="002D058F"/>
    <w:rsid w:val="002E180B"/>
    <w:rsid w:val="002F77CB"/>
    <w:rsid w:val="003241B9"/>
    <w:rsid w:val="003353F7"/>
    <w:rsid w:val="00386240"/>
    <w:rsid w:val="003911EA"/>
    <w:rsid w:val="00391D7A"/>
    <w:rsid w:val="003A6A8A"/>
    <w:rsid w:val="003B2528"/>
    <w:rsid w:val="003C6191"/>
    <w:rsid w:val="003D394E"/>
    <w:rsid w:val="003D58BD"/>
    <w:rsid w:val="003D5FCF"/>
    <w:rsid w:val="003D62F3"/>
    <w:rsid w:val="003E38CA"/>
    <w:rsid w:val="003E7380"/>
    <w:rsid w:val="003E7F18"/>
    <w:rsid w:val="00406E21"/>
    <w:rsid w:val="00421A80"/>
    <w:rsid w:val="00425B10"/>
    <w:rsid w:val="00433E55"/>
    <w:rsid w:val="004724FC"/>
    <w:rsid w:val="00482275"/>
    <w:rsid w:val="004954F6"/>
    <w:rsid w:val="00496EAF"/>
    <w:rsid w:val="004A73A1"/>
    <w:rsid w:val="004F6C74"/>
    <w:rsid w:val="004F79EF"/>
    <w:rsid w:val="00500347"/>
    <w:rsid w:val="00505E66"/>
    <w:rsid w:val="005130B5"/>
    <w:rsid w:val="00533540"/>
    <w:rsid w:val="00544750"/>
    <w:rsid w:val="005B557E"/>
    <w:rsid w:val="005E0ABB"/>
    <w:rsid w:val="005F6A15"/>
    <w:rsid w:val="00610E86"/>
    <w:rsid w:val="006208F0"/>
    <w:rsid w:val="006350AB"/>
    <w:rsid w:val="00636C2B"/>
    <w:rsid w:val="00642361"/>
    <w:rsid w:val="006506F3"/>
    <w:rsid w:val="0066753C"/>
    <w:rsid w:val="006751F3"/>
    <w:rsid w:val="006878B2"/>
    <w:rsid w:val="006E2653"/>
    <w:rsid w:val="006E7185"/>
    <w:rsid w:val="006F3140"/>
    <w:rsid w:val="0070086B"/>
    <w:rsid w:val="00721E00"/>
    <w:rsid w:val="0073223D"/>
    <w:rsid w:val="00754D08"/>
    <w:rsid w:val="00790840"/>
    <w:rsid w:val="007A2528"/>
    <w:rsid w:val="007A4053"/>
    <w:rsid w:val="007C061E"/>
    <w:rsid w:val="007C0C95"/>
    <w:rsid w:val="0082040D"/>
    <w:rsid w:val="008361EB"/>
    <w:rsid w:val="008441BB"/>
    <w:rsid w:val="00845793"/>
    <w:rsid w:val="00852741"/>
    <w:rsid w:val="008533B4"/>
    <w:rsid w:val="00871A41"/>
    <w:rsid w:val="0089397A"/>
    <w:rsid w:val="008C0552"/>
    <w:rsid w:val="008E3061"/>
    <w:rsid w:val="008E36B6"/>
    <w:rsid w:val="008F025A"/>
    <w:rsid w:val="008F7829"/>
    <w:rsid w:val="009078A3"/>
    <w:rsid w:val="0092093D"/>
    <w:rsid w:val="00921E6F"/>
    <w:rsid w:val="00934E1C"/>
    <w:rsid w:val="00956422"/>
    <w:rsid w:val="00964111"/>
    <w:rsid w:val="009710A9"/>
    <w:rsid w:val="00971E6C"/>
    <w:rsid w:val="00995964"/>
    <w:rsid w:val="009D5F01"/>
    <w:rsid w:val="009D7DA8"/>
    <w:rsid w:val="009E37E0"/>
    <w:rsid w:val="009E6D22"/>
    <w:rsid w:val="00A5004F"/>
    <w:rsid w:val="00A609F1"/>
    <w:rsid w:val="00A703FC"/>
    <w:rsid w:val="00AA1C5D"/>
    <w:rsid w:val="00AA7D20"/>
    <w:rsid w:val="00AC035F"/>
    <w:rsid w:val="00AC2E5C"/>
    <w:rsid w:val="00AF727F"/>
    <w:rsid w:val="00B06BF5"/>
    <w:rsid w:val="00B245B6"/>
    <w:rsid w:val="00B45B83"/>
    <w:rsid w:val="00B67D21"/>
    <w:rsid w:val="00B73673"/>
    <w:rsid w:val="00B751D5"/>
    <w:rsid w:val="00BD0B4A"/>
    <w:rsid w:val="00BF5437"/>
    <w:rsid w:val="00C42A1E"/>
    <w:rsid w:val="00C5591B"/>
    <w:rsid w:val="00C60878"/>
    <w:rsid w:val="00C85951"/>
    <w:rsid w:val="00C86F17"/>
    <w:rsid w:val="00C91864"/>
    <w:rsid w:val="00C93CBA"/>
    <w:rsid w:val="00CB1CB5"/>
    <w:rsid w:val="00CB3289"/>
    <w:rsid w:val="00CB515E"/>
    <w:rsid w:val="00CB6CB5"/>
    <w:rsid w:val="00CD3A2A"/>
    <w:rsid w:val="00CE22FB"/>
    <w:rsid w:val="00CF1B9A"/>
    <w:rsid w:val="00D10CC0"/>
    <w:rsid w:val="00D1319B"/>
    <w:rsid w:val="00D37D56"/>
    <w:rsid w:val="00D42672"/>
    <w:rsid w:val="00D5258C"/>
    <w:rsid w:val="00D55BB5"/>
    <w:rsid w:val="00D63979"/>
    <w:rsid w:val="00D65BD2"/>
    <w:rsid w:val="00D817DD"/>
    <w:rsid w:val="00DA0825"/>
    <w:rsid w:val="00DA173B"/>
    <w:rsid w:val="00DB117D"/>
    <w:rsid w:val="00DB6F86"/>
    <w:rsid w:val="00DF7F01"/>
    <w:rsid w:val="00E50F25"/>
    <w:rsid w:val="00E56796"/>
    <w:rsid w:val="00EB342F"/>
    <w:rsid w:val="00EC165A"/>
    <w:rsid w:val="00EF178E"/>
    <w:rsid w:val="00EF771C"/>
    <w:rsid w:val="00F166F1"/>
    <w:rsid w:val="00F360F8"/>
    <w:rsid w:val="00F57DEB"/>
    <w:rsid w:val="00F67722"/>
    <w:rsid w:val="00FA6E0F"/>
    <w:rsid w:val="00FB386B"/>
    <w:rsid w:val="00FB7869"/>
    <w:rsid w:val="00FD1B46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7E0"/>
    <w:rPr>
      <w:b/>
      <w:bCs/>
    </w:rPr>
  </w:style>
  <w:style w:type="character" w:styleId="a5">
    <w:name w:val="Hyperlink"/>
    <w:basedOn w:val="a0"/>
    <w:uiPriority w:val="99"/>
    <w:semiHidden/>
    <w:unhideWhenUsed/>
    <w:rsid w:val="009E37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3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3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E38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8CA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386240"/>
    <w:pPr>
      <w:ind w:left="720"/>
      <w:contextualSpacing/>
    </w:pPr>
  </w:style>
  <w:style w:type="paragraph" w:customStyle="1" w:styleId="Default">
    <w:name w:val="Default"/>
    <w:rsid w:val="00391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E71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6E7185"/>
  </w:style>
  <w:style w:type="table" w:styleId="ab">
    <w:name w:val="Table Grid"/>
    <w:basedOn w:val="a1"/>
    <w:uiPriority w:val="59"/>
    <w:rsid w:val="009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50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50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5004F"/>
    <w:pPr>
      <w:spacing w:after="0" w:line="240" w:lineRule="auto"/>
    </w:pPr>
  </w:style>
  <w:style w:type="paragraph" w:customStyle="1" w:styleId="headertext">
    <w:name w:val="headertext"/>
    <w:basedOn w:val="a"/>
    <w:rsid w:val="0042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21A80"/>
  </w:style>
  <w:style w:type="paragraph" w:customStyle="1" w:styleId="formattext">
    <w:name w:val="formattext"/>
    <w:basedOn w:val="a"/>
    <w:rsid w:val="0042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7008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7008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F7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B11FF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0B11FF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7E0"/>
    <w:rPr>
      <w:b/>
      <w:bCs/>
    </w:rPr>
  </w:style>
  <w:style w:type="character" w:styleId="a5">
    <w:name w:val="Hyperlink"/>
    <w:basedOn w:val="a0"/>
    <w:uiPriority w:val="99"/>
    <w:semiHidden/>
    <w:unhideWhenUsed/>
    <w:rsid w:val="009E37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3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3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E38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8CA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386240"/>
    <w:pPr>
      <w:ind w:left="720"/>
      <w:contextualSpacing/>
    </w:pPr>
  </w:style>
  <w:style w:type="paragraph" w:customStyle="1" w:styleId="Default">
    <w:name w:val="Default"/>
    <w:rsid w:val="00391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E71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6E7185"/>
  </w:style>
  <w:style w:type="table" w:styleId="ab">
    <w:name w:val="Table Grid"/>
    <w:basedOn w:val="a1"/>
    <w:uiPriority w:val="59"/>
    <w:rsid w:val="009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50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50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5004F"/>
    <w:pPr>
      <w:spacing w:after="0" w:line="240" w:lineRule="auto"/>
    </w:pPr>
  </w:style>
  <w:style w:type="paragraph" w:customStyle="1" w:styleId="headertext">
    <w:name w:val="headertext"/>
    <w:basedOn w:val="a"/>
    <w:rsid w:val="0042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21A80"/>
  </w:style>
  <w:style w:type="paragraph" w:customStyle="1" w:styleId="formattext">
    <w:name w:val="formattext"/>
    <w:basedOn w:val="a"/>
    <w:rsid w:val="0042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7008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7008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F7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B11FF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0B11F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512">
          <w:marLeft w:val="0"/>
          <w:marRight w:val="0"/>
          <w:marTop w:val="0"/>
          <w:marBottom w:val="720"/>
          <w:divBdr>
            <w:top w:val="single" w:sz="12" w:space="24" w:color="FADF73"/>
            <w:left w:val="none" w:sz="0" w:space="0" w:color="auto"/>
            <w:bottom w:val="single" w:sz="12" w:space="24" w:color="FADF73"/>
            <w:right w:val="none" w:sz="0" w:space="0" w:color="auto"/>
          </w:divBdr>
        </w:div>
        <w:div w:id="1841026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5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9825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kodeks://link/d?nd=351621634&amp;prevdoc=351621634&amp;point=mark=0000000000000000000000000000000000000000000000000065E0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351621634&amp;prevdoc=351621634&amp;point=mark=0000000000000000000000000000000000000000000000000065E0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3DB1-7D2D-46B8-9BF7-2E46CFCF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Посыпайко Игорь Николаевич</dc:creator>
  <cp:lastModifiedBy>Гринь Дмитрий Геннадьевич</cp:lastModifiedBy>
  <cp:revision>77</cp:revision>
  <dcterms:created xsi:type="dcterms:W3CDTF">2022-10-06T09:08:00Z</dcterms:created>
  <dcterms:modified xsi:type="dcterms:W3CDTF">2022-11-28T12:40:00Z</dcterms:modified>
</cp:coreProperties>
</file>